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15E4" w14:textId="68432550" w:rsidR="00C60FE4" w:rsidRPr="00EE4366" w:rsidRDefault="00761446" w:rsidP="00C60FE4">
      <w:pPr>
        <w:pStyle w:val="maintitle"/>
        <w:spacing w:before="720" w:after="0"/>
        <w:rPr>
          <w:rFonts w:asciiTheme="minorHAnsi" w:hAnsiTheme="minorHAnsi"/>
          <w:color w:val="auto"/>
        </w:rPr>
      </w:pPr>
      <w:r w:rsidRPr="00EE4366">
        <w:rPr>
          <w:noProof/>
        </w:rPr>
        <mc:AlternateContent>
          <mc:Choice Requires="wps">
            <w:drawing>
              <wp:anchor distT="0" distB="0" distL="114300" distR="114300" simplePos="0" relativeHeight="251653120" behindDoc="0" locked="0" layoutInCell="1" allowOverlap="1" wp14:anchorId="54203333" wp14:editId="6D82F61C">
                <wp:simplePos x="0" y="0"/>
                <wp:positionH relativeFrom="column">
                  <wp:posOffset>-70485</wp:posOffset>
                </wp:positionH>
                <wp:positionV relativeFrom="paragraph">
                  <wp:posOffset>791845</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A2173" id="Straight Connector 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2.35pt" to="357.3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" strokecolor="#001a45">
                <w10:wrap type="square"/>
              </v:line>
            </w:pict>
          </mc:Fallback>
        </mc:AlternateContent>
      </w:r>
      <w:r w:rsidR="00C60FE4" w:rsidRPr="00EE4366">
        <w:rPr>
          <w:rFonts w:asciiTheme="minorHAnsi" w:hAnsiTheme="minorHAnsi"/>
          <w:color w:val="auto"/>
        </w:rPr>
        <w:t>About the F87G application form</w:t>
      </w:r>
    </w:p>
    <w:p w14:paraId="51849EBA" w14:textId="382B17F7" w:rsidR="00C60FE4" w:rsidRPr="00EE4366" w:rsidRDefault="00C60FE4" w:rsidP="00C60FE4">
      <w:pPr>
        <w:pStyle w:val="Heading1"/>
      </w:pPr>
      <w:r w:rsidRPr="00EE4366">
        <w:t xml:space="preserve">Application for </w:t>
      </w:r>
      <w:r w:rsidR="00390491" w:rsidRPr="00EE4366">
        <w:t>r</w:t>
      </w:r>
      <w:r w:rsidR="00A245CA" w:rsidRPr="00EE4366">
        <w:t>oad transport contractual chain</w:t>
      </w:r>
      <w:r w:rsidRPr="00EE4366">
        <w:t xml:space="preserve"> guidelines</w:t>
      </w:r>
    </w:p>
    <w:p w14:paraId="3A8D37A5" w14:textId="389C5A21" w:rsidR="005736CA" w:rsidRPr="00EE4366" w:rsidRDefault="6F53C4CD" w:rsidP="710DF4A1">
      <w:pPr>
        <w:pStyle w:val="Heading2"/>
        <w:rPr>
          <w:rFonts w:ascii="Calibri" w:eastAsia="Calibri" w:hAnsi="Calibri" w:cs="Calibri"/>
          <w:bCs/>
          <w:noProof/>
          <w:color w:val="000000" w:themeColor="text1"/>
        </w:rPr>
      </w:pPr>
      <w:r w:rsidRPr="00EE4366">
        <w:rPr>
          <w:rFonts w:ascii="Calibri" w:eastAsia="Calibri" w:hAnsi="Calibri" w:cs="Calibri"/>
          <w:bCs/>
          <w:noProof/>
          <w:color w:val="000000" w:themeColor="text1"/>
        </w:rPr>
        <w:t xml:space="preserve">About road transport contractual chain </w:t>
      </w:r>
      <w:r w:rsidR="00B107E7" w:rsidRPr="00EE4366">
        <w:rPr>
          <w:rFonts w:ascii="Calibri" w:eastAsia="Calibri" w:hAnsi="Calibri" w:cs="Calibri"/>
          <w:bCs/>
          <w:noProof/>
          <w:color w:val="000000" w:themeColor="text1"/>
        </w:rPr>
        <w:t>guidelines</w:t>
      </w:r>
    </w:p>
    <w:p w14:paraId="431A5D29" w14:textId="02325202" w:rsidR="005736CA" w:rsidRPr="00EE4366" w:rsidRDefault="6F53C4CD" w:rsidP="710DF4A1">
      <w:pPr>
        <w:rPr>
          <w:rFonts w:ascii="Calibri" w:eastAsia="Calibri" w:hAnsi="Calibri" w:cs="Calibri"/>
          <w:noProof/>
          <w:color w:val="000000" w:themeColor="text1"/>
        </w:rPr>
      </w:pPr>
      <w:r w:rsidRPr="00F324D7">
        <w:rPr>
          <w:rFonts w:ascii="Calibri" w:eastAsia="Calibri" w:hAnsi="Calibri" w:cs="Calibri"/>
          <w:bCs w:val="0"/>
          <w:noProof/>
          <w:color w:val="000000" w:themeColor="text1"/>
        </w:rPr>
        <w:t xml:space="preserve">The </w:t>
      </w:r>
      <w:hyperlink r:id="rId11">
        <w:r w:rsidRPr="00F324D7">
          <w:rPr>
            <w:rStyle w:val="Hyperlink"/>
            <w:rFonts w:ascii="Calibri" w:eastAsia="Calibri" w:hAnsi="Calibri" w:cs="Calibri"/>
            <w:bCs w:val="0"/>
            <w:noProof/>
          </w:rPr>
          <w:t>Fair Work Act 2009</w:t>
        </w:r>
      </w:hyperlink>
      <w:r w:rsidRPr="00EE4366">
        <w:rPr>
          <w:rFonts w:ascii="Calibri" w:eastAsia="Calibri" w:hAnsi="Calibri" w:cs="Calibri"/>
          <w:bCs w:val="0"/>
          <w:noProof/>
          <w:color w:val="000000" w:themeColor="text1"/>
        </w:rPr>
        <w:t xml:space="preserve"> (Fair Work Act) allows the Fair Work Commission (Commission) to set </w:t>
      </w:r>
      <w:r w:rsidR="00452F34" w:rsidRPr="00EE4366">
        <w:rPr>
          <w:rFonts w:ascii="Calibri" w:eastAsia="Calibri" w:hAnsi="Calibri" w:cs="Calibri"/>
          <w:bCs w:val="0"/>
          <w:noProof/>
          <w:color w:val="000000" w:themeColor="text1"/>
        </w:rPr>
        <w:t xml:space="preserve">minimum </w:t>
      </w:r>
      <w:r w:rsidRPr="00EE4366">
        <w:rPr>
          <w:rFonts w:ascii="Calibri" w:eastAsia="Calibri" w:hAnsi="Calibri" w:cs="Calibri"/>
          <w:bCs w:val="0"/>
          <w:noProof/>
          <w:color w:val="000000" w:themeColor="text1"/>
        </w:rPr>
        <w:t xml:space="preserve">standards for </w:t>
      </w:r>
      <w:r w:rsidRPr="00EE4366">
        <w:rPr>
          <w:rFonts w:ascii="Calibri" w:eastAsia="Calibri" w:hAnsi="Calibri" w:cs="Calibri"/>
          <w:color w:val="000000" w:themeColor="text1"/>
        </w:rPr>
        <w:t>road transport</w:t>
      </w:r>
      <w:r w:rsidRPr="00EE4366">
        <w:rPr>
          <w:rFonts w:ascii="Calibri" w:eastAsia="Calibri" w:hAnsi="Calibri" w:cs="Calibri"/>
          <w:noProof/>
          <w:color w:val="000000" w:themeColor="text1"/>
        </w:rPr>
        <w:t xml:space="preserve"> </w:t>
      </w:r>
      <w:r w:rsidRPr="00EE4366">
        <w:rPr>
          <w:rFonts w:ascii="Calibri" w:eastAsia="Calibri" w:hAnsi="Calibri" w:cs="Calibri"/>
          <w:color w:val="000000" w:themeColor="text1"/>
        </w:rPr>
        <w:t>employee-like workers</w:t>
      </w:r>
      <w:r w:rsidRPr="00EE4366">
        <w:rPr>
          <w:rFonts w:ascii="Calibri" w:eastAsia="Calibri" w:hAnsi="Calibri" w:cs="Calibri"/>
          <w:noProof/>
          <w:color w:val="000000" w:themeColor="text1"/>
        </w:rPr>
        <w:t>,</w:t>
      </w:r>
      <w:r w:rsidRPr="00EE4366">
        <w:rPr>
          <w:rFonts w:ascii="Calibri" w:eastAsia="Calibri" w:hAnsi="Calibri" w:cs="Calibri"/>
          <w:color w:val="000000" w:themeColor="text1"/>
        </w:rPr>
        <w:t xml:space="preserve"> regulated road</w:t>
      </w:r>
      <w:r w:rsidRPr="00EE4366">
        <w:rPr>
          <w:rFonts w:ascii="Calibri" w:eastAsia="Calibri" w:hAnsi="Calibri" w:cs="Calibri"/>
          <w:noProof/>
          <w:color w:val="000000" w:themeColor="text1"/>
        </w:rPr>
        <w:t xml:space="preserve"> </w:t>
      </w:r>
      <w:r w:rsidRPr="00EE4366">
        <w:rPr>
          <w:rFonts w:ascii="Calibri" w:eastAsia="Calibri" w:hAnsi="Calibri" w:cs="Calibri"/>
          <w:color w:val="000000" w:themeColor="text1"/>
        </w:rPr>
        <w:t>transport contractors</w:t>
      </w:r>
      <w:r w:rsidRPr="00EE4366">
        <w:rPr>
          <w:rFonts w:ascii="Calibri" w:eastAsia="Calibri" w:hAnsi="Calibri" w:cs="Calibri"/>
          <w:noProof/>
          <w:color w:val="000000" w:themeColor="text1"/>
        </w:rPr>
        <w:t>,</w:t>
      </w:r>
      <w:r w:rsidRPr="00EE4366">
        <w:rPr>
          <w:rFonts w:ascii="Calibri" w:eastAsia="Calibri" w:hAnsi="Calibri" w:cs="Calibri"/>
          <w:color w:val="000000" w:themeColor="text1"/>
        </w:rPr>
        <w:t xml:space="preserve"> </w:t>
      </w:r>
      <w:r w:rsidRPr="00EE4366">
        <w:rPr>
          <w:rFonts w:ascii="Calibri" w:eastAsia="Calibri" w:hAnsi="Calibri" w:cs="Calibri"/>
          <w:noProof/>
          <w:color w:val="000000" w:themeColor="text1"/>
        </w:rPr>
        <w:t>and other</w:t>
      </w:r>
      <w:r w:rsidRPr="00EE4366">
        <w:rPr>
          <w:rFonts w:ascii="Calibri" w:eastAsia="Calibri" w:hAnsi="Calibri" w:cs="Calibri"/>
          <w:color w:val="000000" w:themeColor="text1"/>
        </w:rPr>
        <w:t xml:space="preserve"> persons in a road transport contractual chain</w:t>
      </w:r>
      <w:r w:rsidRPr="00EE4366">
        <w:rPr>
          <w:rFonts w:ascii="Calibri" w:eastAsia="Calibri" w:hAnsi="Calibri" w:cs="Calibri"/>
          <w:noProof/>
          <w:color w:val="000000" w:themeColor="text1"/>
        </w:rPr>
        <w:t xml:space="preserve">. The Commission may set </w:t>
      </w:r>
      <w:r w:rsidR="00452F34" w:rsidRPr="00EE4366">
        <w:rPr>
          <w:rFonts w:ascii="Calibri" w:eastAsia="Calibri" w:hAnsi="Calibri" w:cs="Calibri"/>
          <w:noProof/>
          <w:color w:val="000000" w:themeColor="text1"/>
        </w:rPr>
        <w:t xml:space="preserve">minimum </w:t>
      </w:r>
      <w:r w:rsidRPr="00EE4366">
        <w:rPr>
          <w:rFonts w:ascii="Calibri" w:eastAsia="Calibri" w:hAnsi="Calibri" w:cs="Calibri"/>
          <w:noProof/>
          <w:color w:val="000000" w:themeColor="text1"/>
        </w:rPr>
        <w:t xml:space="preserve">standards for the road transport industry on application or on its own </w:t>
      </w:r>
      <w:r w:rsidR="00C55100" w:rsidRPr="00EE4366">
        <w:rPr>
          <w:rFonts w:ascii="Calibri" w:eastAsia="Calibri" w:hAnsi="Calibri" w:cs="Calibri"/>
          <w:noProof/>
          <w:color w:val="000000" w:themeColor="text1"/>
        </w:rPr>
        <w:t>initiative</w:t>
      </w:r>
      <w:r w:rsidRPr="00EE4366">
        <w:rPr>
          <w:rFonts w:ascii="Calibri" w:eastAsia="Calibri" w:hAnsi="Calibri" w:cs="Calibri"/>
          <w:noProof/>
          <w:color w:val="000000" w:themeColor="text1"/>
        </w:rPr>
        <w:t xml:space="preserve">. </w:t>
      </w:r>
      <w:r w:rsidR="00C55100" w:rsidRPr="00EE4366">
        <w:rPr>
          <w:rFonts w:ascii="Calibri" w:eastAsia="Calibri" w:hAnsi="Calibri" w:cs="Calibri"/>
          <w:noProof/>
          <w:color w:val="000000" w:themeColor="text1"/>
        </w:rPr>
        <w:t>Minimum s</w:t>
      </w:r>
      <w:r w:rsidRPr="00EE4366">
        <w:rPr>
          <w:rFonts w:ascii="Calibri" w:eastAsia="Calibri" w:hAnsi="Calibri" w:cs="Calibri"/>
          <w:noProof/>
          <w:color w:val="000000" w:themeColor="text1"/>
        </w:rPr>
        <w:t xml:space="preserve">tandards for </w:t>
      </w:r>
      <w:r w:rsidR="00C55100" w:rsidRPr="00EE4366">
        <w:rPr>
          <w:rFonts w:ascii="Calibri" w:eastAsia="Calibri" w:hAnsi="Calibri" w:cs="Calibri"/>
          <w:noProof/>
          <w:color w:val="000000" w:themeColor="text1"/>
        </w:rPr>
        <w:t xml:space="preserve">persons </w:t>
      </w:r>
      <w:r w:rsidR="00F865EB" w:rsidRPr="00EE4366">
        <w:rPr>
          <w:rFonts w:ascii="Calibri" w:eastAsia="Calibri" w:hAnsi="Calibri" w:cs="Calibri"/>
          <w:noProof/>
          <w:color w:val="000000" w:themeColor="text1"/>
        </w:rPr>
        <w:t>in a</w:t>
      </w:r>
      <w:r w:rsidRPr="00EE4366">
        <w:rPr>
          <w:rFonts w:ascii="Calibri" w:eastAsia="Calibri" w:hAnsi="Calibri" w:cs="Calibri"/>
          <w:noProof/>
          <w:color w:val="000000" w:themeColor="text1"/>
        </w:rPr>
        <w:t xml:space="preserve"> road transport </w:t>
      </w:r>
      <w:r w:rsidR="00F865EB" w:rsidRPr="00EE4366">
        <w:rPr>
          <w:rFonts w:ascii="Calibri" w:eastAsia="Calibri" w:hAnsi="Calibri" w:cs="Calibri"/>
          <w:noProof/>
          <w:color w:val="000000" w:themeColor="text1"/>
        </w:rPr>
        <w:t>contractual chain</w:t>
      </w:r>
      <w:r w:rsidRPr="00EE4366">
        <w:rPr>
          <w:rFonts w:ascii="Calibri" w:eastAsia="Calibri" w:hAnsi="Calibri" w:cs="Calibri"/>
          <w:noProof/>
          <w:color w:val="000000" w:themeColor="text1"/>
        </w:rPr>
        <w:t xml:space="preserve"> can be in the form of mandatory road transport contractual chain orders or non-binding </w:t>
      </w:r>
      <w:r w:rsidRPr="00EE4366">
        <w:rPr>
          <w:rFonts w:ascii="Calibri" w:eastAsia="Calibri" w:hAnsi="Calibri" w:cs="Calibri"/>
          <w:color w:val="000000" w:themeColor="text1"/>
        </w:rPr>
        <w:t>road transport contractual chain guidelines</w:t>
      </w:r>
      <w:r w:rsidRPr="00EE4366">
        <w:rPr>
          <w:rFonts w:ascii="Calibri" w:eastAsia="Calibri" w:hAnsi="Calibri" w:cs="Calibri"/>
          <w:noProof/>
          <w:color w:val="000000" w:themeColor="text1"/>
        </w:rPr>
        <w:t>.</w:t>
      </w:r>
    </w:p>
    <w:p w14:paraId="4AA50EC0" w14:textId="1659A8C9" w:rsidR="005736CA" w:rsidRPr="00EE4366" w:rsidRDefault="4D1424E8" w:rsidP="710DF4A1">
      <w:pPr>
        <w:rPr>
          <w:rFonts w:ascii="Calibri" w:eastAsia="Calibri" w:hAnsi="Calibri" w:cs="Calibri"/>
          <w:noProof/>
          <w:color w:val="000000" w:themeColor="text1"/>
        </w:rPr>
      </w:pPr>
      <w:r w:rsidRPr="00EE4366">
        <w:rPr>
          <w:rFonts w:ascii="Calibri" w:eastAsia="Calibri" w:hAnsi="Calibri" w:cs="Calibri"/>
          <w:noProof/>
          <w:color w:val="000000" w:themeColor="text1"/>
        </w:rPr>
        <w:t>R</w:t>
      </w:r>
      <w:r w:rsidR="6F53C4CD" w:rsidRPr="00EE4366">
        <w:rPr>
          <w:rFonts w:ascii="Calibri" w:eastAsia="Calibri" w:hAnsi="Calibri" w:cs="Calibri"/>
          <w:noProof/>
          <w:color w:val="000000" w:themeColor="text1"/>
        </w:rPr>
        <w:t xml:space="preserve">oad transport contractual chain </w:t>
      </w:r>
      <w:r w:rsidR="2A5BDF2B" w:rsidRPr="00EE4366">
        <w:rPr>
          <w:rFonts w:ascii="Calibri" w:eastAsia="Calibri" w:hAnsi="Calibri" w:cs="Calibri"/>
          <w:noProof/>
          <w:color w:val="000000" w:themeColor="text1"/>
        </w:rPr>
        <w:t>guidelines</w:t>
      </w:r>
      <w:r w:rsidR="6F53C4CD" w:rsidRPr="00EE4366">
        <w:rPr>
          <w:rFonts w:ascii="Calibri" w:eastAsia="Calibri" w:hAnsi="Calibri" w:cs="Calibri"/>
          <w:noProof/>
          <w:color w:val="000000" w:themeColor="text1"/>
        </w:rPr>
        <w:t xml:space="preserve"> can contain terms about a range of matters, including fuel levies, rate reviews and cost recovery. There are also several matters </w:t>
      </w:r>
      <w:r w:rsidR="005E71D2" w:rsidRPr="00EE4366">
        <w:rPr>
          <w:rFonts w:ascii="Calibri" w:eastAsia="Calibri" w:hAnsi="Calibri" w:cs="Calibri"/>
          <w:noProof/>
          <w:color w:val="000000" w:themeColor="text1"/>
        </w:rPr>
        <w:t>that</w:t>
      </w:r>
      <w:r w:rsidR="6F53C4CD" w:rsidRPr="00EE4366">
        <w:rPr>
          <w:rFonts w:ascii="Calibri" w:eastAsia="Calibri" w:hAnsi="Calibri" w:cs="Calibri"/>
          <w:noProof/>
          <w:color w:val="000000" w:themeColor="text1"/>
        </w:rPr>
        <w:t xml:space="preserve"> must not be included in road transport contractual chain </w:t>
      </w:r>
      <w:r w:rsidR="600A6298" w:rsidRPr="00EE4366">
        <w:rPr>
          <w:rFonts w:ascii="Calibri" w:eastAsia="Calibri" w:hAnsi="Calibri" w:cs="Calibri"/>
          <w:noProof/>
          <w:color w:val="000000" w:themeColor="text1"/>
        </w:rPr>
        <w:t>guideline</w:t>
      </w:r>
      <w:r w:rsidR="005E71D2" w:rsidRPr="00EE4366">
        <w:rPr>
          <w:rFonts w:ascii="Calibri" w:eastAsia="Calibri" w:hAnsi="Calibri" w:cs="Calibri"/>
          <w:noProof/>
          <w:color w:val="000000" w:themeColor="text1"/>
        </w:rPr>
        <w:t>s</w:t>
      </w:r>
      <w:r w:rsidR="6F53C4CD" w:rsidRPr="00EE4366">
        <w:rPr>
          <w:rFonts w:ascii="Calibri" w:eastAsia="Calibri" w:hAnsi="Calibri" w:cs="Calibri"/>
          <w:noProof/>
          <w:color w:val="000000" w:themeColor="text1"/>
        </w:rPr>
        <w:t xml:space="preserve">, including overtime rates, rostering arrangements, and certain matters (including </w:t>
      </w:r>
      <w:r w:rsidR="004209EE" w:rsidRPr="00EE4366">
        <w:rPr>
          <w:rFonts w:ascii="Calibri" w:eastAsia="Calibri" w:hAnsi="Calibri" w:cs="Calibri"/>
          <w:noProof/>
          <w:color w:val="000000" w:themeColor="text1"/>
        </w:rPr>
        <w:t xml:space="preserve">matters relating to </w:t>
      </w:r>
      <w:r w:rsidR="6F53C4CD" w:rsidRPr="00EE4366">
        <w:rPr>
          <w:rFonts w:ascii="Calibri" w:eastAsia="Calibri" w:hAnsi="Calibri" w:cs="Calibri"/>
          <w:noProof/>
          <w:color w:val="000000" w:themeColor="text1"/>
        </w:rPr>
        <w:t xml:space="preserve">work health and safety) </w:t>
      </w:r>
      <w:r w:rsidR="004209EE" w:rsidRPr="00EE4366">
        <w:rPr>
          <w:rFonts w:ascii="Calibri" w:eastAsia="Calibri" w:hAnsi="Calibri" w:cs="Calibri"/>
          <w:noProof/>
          <w:color w:val="000000" w:themeColor="text1"/>
        </w:rPr>
        <w:t xml:space="preserve">that are </w:t>
      </w:r>
      <w:r w:rsidR="6F53C4CD" w:rsidRPr="00EE4366">
        <w:rPr>
          <w:rFonts w:ascii="Calibri" w:eastAsia="Calibri" w:hAnsi="Calibri" w:cs="Calibri"/>
          <w:noProof/>
          <w:color w:val="000000" w:themeColor="text1"/>
        </w:rPr>
        <w:t xml:space="preserve">dealt with </w:t>
      </w:r>
      <w:r w:rsidR="004209EE" w:rsidRPr="00EE4366">
        <w:rPr>
          <w:rFonts w:ascii="Calibri" w:eastAsia="Calibri" w:hAnsi="Calibri" w:cs="Calibri"/>
          <w:noProof/>
          <w:color w:val="000000" w:themeColor="text1"/>
        </w:rPr>
        <w:t xml:space="preserve">comprehensively </w:t>
      </w:r>
      <w:r w:rsidR="6F53C4CD" w:rsidRPr="00EE4366">
        <w:rPr>
          <w:rFonts w:ascii="Calibri" w:eastAsia="Calibri" w:hAnsi="Calibri" w:cs="Calibri"/>
          <w:noProof/>
          <w:color w:val="000000" w:themeColor="text1"/>
        </w:rPr>
        <w:t>by other laws.</w:t>
      </w:r>
    </w:p>
    <w:p w14:paraId="008BF6C1" w14:textId="1EAC728E" w:rsidR="005736CA" w:rsidRPr="00EE4366" w:rsidRDefault="6F53C4CD" w:rsidP="710DF4A1">
      <w:pPr>
        <w:rPr>
          <w:rFonts w:ascii="Calibri" w:eastAsia="Calibri" w:hAnsi="Calibri" w:cs="Calibri"/>
          <w:noProof/>
          <w:color w:val="000000" w:themeColor="text1"/>
        </w:rPr>
      </w:pPr>
      <w:r w:rsidRPr="00EE4366">
        <w:rPr>
          <w:rFonts w:ascii="Calibri" w:eastAsia="Calibri" w:hAnsi="Calibri" w:cs="Calibri"/>
          <w:noProof/>
          <w:color w:val="000000" w:themeColor="text1"/>
        </w:rPr>
        <w:t xml:space="preserve">When considering an application for road transport contractual chain </w:t>
      </w:r>
      <w:r w:rsidR="53C838D9" w:rsidRPr="00EE4366">
        <w:rPr>
          <w:rFonts w:ascii="Calibri" w:eastAsia="Calibri" w:hAnsi="Calibri" w:cs="Calibri"/>
          <w:noProof/>
          <w:color w:val="000000" w:themeColor="text1"/>
        </w:rPr>
        <w:t>guidelines</w:t>
      </w:r>
      <w:r w:rsidRPr="00EE4366">
        <w:rPr>
          <w:rFonts w:ascii="Calibri" w:eastAsia="Calibri" w:hAnsi="Calibri" w:cs="Calibri"/>
          <w:noProof/>
          <w:color w:val="000000" w:themeColor="text1"/>
        </w:rPr>
        <w:t>, the Commission must have regard to the minimum standards objective and the road transport objective</w:t>
      </w:r>
      <w:r w:rsidR="2129743A" w:rsidRPr="00EE4366">
        <w:rPr>
          <w:rFonts w:ascii="Calibri" w:eastAsia="Calibri" w:hAnsi="Calibri" w:cs="Calibri"/>
          <w:noProof/>
          <w:color w:val="000000" w:themeColor="text1"/>
        </w:rPr>
        <w:t xml:space="preserve"> </w:t>
      </w:r>
      <w:r w:rsidR="00055DF9" w:rsidRPr="00EE4366">
        <w:rPr>
          <w:rFonts w:ascii="Calibri" w:eastAsia="Calibri" w:hAnsi="Calibri" w:cs="Calibri"/>
          <w:color w:val="000000" w:themeColor="text1"/>
        </w:rPr>
        <w:t>at section 536JX and section 40D of the Fair Work Act respectively</w:t>
      </w:r>
      <w:r w:rsidRPr="00EE4366">
        <w:rPr>
          <w:rFonts w:ascii="Calibri" w:eastAsia="Calibri" w:hAnsi="Calibri" w:cs="Calibri"/>
          <w:noProof/>
          <w:color w:val="000000" w:themeColor="text1"/>
        </w:rPr>
        <w:t xml:space="preserve">. </w:t>
      </w:r>
    </w:p>
    <w:p w14:paraId="790EA65E" w14:textId="0C8406DE" w:rsidR="005736CA" w:rsidRPr="00EE4366" w:rsidRDefault="00916F75" w:rsidP="710DF4A1">
      <w:pPr>
        <w:rPr>
          <w:rFonts w:ascii="Calibri" w:eastAsia="Calibri" w:hAnsi="Calibri" w:cs="Calibri"/>
          <w:bCs w:val="0"/>
          <w:noProof/>
          <w:color w:val="000000" w:themeColor="text1"/>
        </w:rPr>
      </w:pPr>
      <w:r w:rsidRPr="00EE4366">
        <w:rPr>
          <w:rFonts w:ascii="Calibri" w:eastAsia="Calibri" w:hAnsi="Calibri" w:cs="Calibri"/>
          <w:noProof/>
          <w:color w:val="000000" w:themeColor="text1"/>
        </w:rPr>
        <w:t xml:space="preserve">The Commission may also make minimum standards orders and minimum standards guidelines. </w:t>
      </w:r>
      <w:r w:rsidR="6F53C4CD" w:rsidRPr="00EE4366">
        <w:rPr>
          <w:rFonts w:ascii="Calibri" w:eastAsia="Calibri" w:hAnsi="Calibri" w:cs="Calibri"/>
          <w:noProof/>
          <w:color w:val="000000" w:themeColor="text1"/>
        </w:rPr>
        <w:t xml:space="preserve">For more information about </w:t>
      </w:r>
      <w:r w:rsidR="6F53C4CD" w:rsidRPr="00EE4366">
        <w:rPr>
          <w:rFonts w:ascii="Calibri" w:eastAsia="Calibri" w:hAnsi="Calibri" w:cs="Calibri"/>
          <w:color w:val="000000" w:themeColor="text1"/>
        </w:rPr>
        <w:t xml:space="preserve">road transport contractual chain </w:t>
      </w:r>
      <w:r w:rsidR="15F5FABC" w:rsidRPr="00EE4366">
        <w:rPr>
          <w:rFonts w:ascii="Calibri" w:eastAsia="Calibri" w:hAnsi="Calibri" w:cs="Calibri"/>
          <w:color w:val="000000" w:themeColor="text1"/>
        </w:rPr>
        <w:t>guideline</w:t>
      </w:r>
      <w:r w:rsidR="6F53C4CD" w:rsidRPr="00EE4366">
        <w:rPr>
          <w:rFonts w:ascii="Calibri" w:eastAsia="Calibri" w:hAnsi="Calibri" w:cs="Calibri"/>
          <w:color w:val="000000" w:themeColor="text1"/>
        </w:rPr>
        <w:t>s</w:t>
      </w:r>
      <w:r w:rsidR="6F53C4CD" w:rsidRPr="00EE4366">
        <w:rPr>
          <w:rFonts w:ascii="Calibri" w:eastAsia="Calibri" w:hAnsi="Calibri" w:cs="Calibri"/>
          <w:noProof/>
          <w:color w:val="000000" w:themeColor="text1"/>
        </w:rPr>
        <w:t>,</w:t>
      </w:r>
      <w:r w:rsidRPr="00EE4366">
        <w:rPr>
          <w:rFonts w:ascii="Calibri" w:eastAsia="Calibri" w:hAnsi="Calibri" w:cs="Calibri"/>
          <w:noProof/>
          <w:color w:val="000000" w:themeColor="text1"/>
        </w:rPr>
        <w:t xml:space="preserve"> road transport contractual chain order</w:t>
      </w:r>
      <w:r w:rsidR="009E130B" w:rsidRPr="00EE4366">
        <w:rPr>
          <w:rFonts w:ascii="Calibri" w:eastAsia="Calibri" w:hAnsi="Calibri" w:cs="Calibri"/>
          <w:noProof/>
          <w:color w:val="000000" w:themeColor="text1"/>
        </w:rPr>
        <w:t>s</w:t>
      </w:r>
      <w:r w:rsidRPr="00EE4366">
        <w:rPr>
          <w:rFonts w:ascii="Calibri" w:eastAsia="Calibri" w:hAnsi="Calibri" w:cs="Calibri"/>
          <w:noProof/>
          <w:color w:val="000000" w:themeColor="text1"/>
        </w:rPr>
        <w:t>, minimum standards orders and minimum standards guidelines</w:t>
      </w:r>
      <w:r w:rsidR="6F53C4CD" w:rsidRPr="00EE4366">
        <w:rPr>
          <w:rFonts w:ascii="Calibri" w:eastAsia="Calibri" w:hAnsi="Calibri" w:cs="Calibri"/>
          <w:noProof/>
          <w:color w:val="000000" w:themeColor="text1"/>
        </w:rPr>
        <w:t xml:space="preserve"> see the </w:t>
      </w:r>
      <w:hyperlink r:id="rId12">
        <w:r w:rsidR="6F53C4CD" w:rsidRPr="00EE4366">
          <w:rPr>
            <w:rStyle w:val="Hyperlink"/>
            <w:rFonts w:ascii="Calibri" w:eastAsia="Calibri" w:hAnsi="Calibri" w:cs="Calibri"/>
            <w:noProof/>
          </w:rPr>
          <w:t>Regulated worker minimum standards</w:t>
        </w:r>
      </w:hyperlink>
      <w:r w:rsidR="6F53C4CD" w:rsidRPr="00EE4366">
        <w:rPr>
          <w:rFonts w:ascii="Calibri" w:eastAsia="Calibri" w:hAnsi="Calibri" w:cs="Calibri"/>
          <w:bCs w:val="0"/>
          <w:noProof/>
          <w:color w:val="000000" w:themeColor="text1"/>
        </w:rPr>
        <w:t xml:space="preserve"> </w:t>
      </w:r>
      <w:r w:rsidR="00D064F2">
        <w:rPr>
          <w:rFonts w:ascii="Calibri" w:eastAsia="Calibri" w:hAnsi="Calibri" w:cs="Calibri"/>
          <w:bCs w:val="0"/>
          <w:noProof/>
          <w:color w:val="000000" w:themeColor="text1"/>
        </w:rPr>
        <w:t xml:space="preserve">page </w:t>
      </w:r>
      <w:r w:rsidR="6F53C4CD" w:rsidRPr="00EE4366">
        <w:rPr>
          <w:rFonts w:ascii="Calibri" w:eastAsia="Calibri" w:hAnsi="Calibri" w:cs="Calibri"/>
          <w:bCs w:val="0"/>
          <w:noProof/>
          <w:color w:val="000000" w:themeColor="text1"/>
        </w:rPr>
        <w:t>on the Commission website.</w:t>
      </w:r>
    </w:p>
    <w:p w14:paraId="48CEC577" w14:textId="0ECDB61D" w:rsidR="005736CA" w:rsidRPr="00EE4366" w:rsidRDefault="6F53C4CD" w:rsidP="710DF4A1">
      <w:pPr>
        <w:pStyle w:val="Heading2"/>
        <w:rPr>
          <w:rFonts w:ascii="Calibri" w:eastAsia="Calibri" w:hAnsi="Calibri" w:cs="Calibri"/>
          <w:bCs/>
          <w:noProof/>
          <w:color w:val="000000" w:themeColor="text1"/>
        </w:rPr>
      </w:pPr>
      <w:r w:rsidRPr="00EE4366">
        <w:rPr>
          <w:rFonts w:ascii="Calibri" w:eastAsia="Calibri" w:hAnsi="Calibri" w:cs="Calibri"/>
          <w:bCs/>
          <w:noProof/>
          <w:color w:val="000000" w:themeColor="text1"/>
        </w:rPr>
        <w:t>When to use this form</w:t>
      </w:r>
    </w:p>
    <w:p w14:paraId="49D8BC92" w14:textId="77777777" w:rsidR="00EB1B82"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Use this form to apply for </w:t>
      </w:r>
      <w:r w:rsidR="00EB1B82" w:rsidRPr="00EE4366">
        <w:rPr>
          <w:rFonts w:ascii="Calibri" w:eastAsia="Calibri" w:hAnsi="Calibri" w:cs="Calibri"/>
          <w:bCs w:val="0"/>
          <w:noProof/>
          <w:color w:val="000000" w:themeColor="text1"/>
        </w:rPr>
        <w:t xml:space="preserve">the Commission to make </w:t>
      </w:r>
      <w:r w:rsidRPr="00EE4366">
        <w:rPr>
          <w:rFonts w:ascii="Calibri" w:eastAsia="Calibri" w:hAnsi="Calibri" w:cs="Calibri"/>
          <w:bCs w:val="0"/>
          <w:noProof/>
          <w:color w:val="000000" w:themeColor="text1"/>
        </w:rPr>
        <w:t xml:space="preserve">road transport contractual chain </w:t>
      </w:r>
      <w:r w:rsidR="4681F9F6" w:rsidRPr="00EE4366">
        <w:rPr>
          <w:rFonts w:ascii="Calibri" w:eastAsia="Calibri" w:hAnsi="Calibri" w:cs="Calibri"/>
          <w:bCs w:val="0"/>
          <w:noProof/>
          <w:color w:val="000000" w:themeColor="text1"/>
        </w:rPr>
        <w:t>guidelines</w:t>
      </w:r>
      <w:r w:rsidR="00EB1B82" w:rsidRPr="00EE4366">
        <w:rPr>
          <w:rFonts w:ascii="Calibri" w:eastAsia="Calibri" w:hAnsi="Calibri" w:cs="Calibri"/>
          <w:bCs w:val="0"/>
          <w:noProof/>
          <w:color w:val="000000" w:themeColor="text1"/>
        </w:rPr>
        <w:t>.</w:t>
      </w:r>
    </w:p>
    <w:p w14:paraId="71B2C1AC" w14:textId="6EDC36DD" w:rsidR="005736CA" w:rsidRPr="00EE4366" w:rsidRDefault="00EB1B82"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This form can be used by</w:t>
      </w:r>
      <w:r w:rsidR="6F53C4CD" w:rsidRPr="00EE4366">
        <w:rPr>
          <w:rFonts w:ascii="Calibri" w:eastAsia="Calibri" w:hAnsi="Calibri" w:cs="Calibri"/>
          <w:bCs w:val="0"/>
          <w:noProof/>
          <w:color w:val="000000" w:themeColor="text1"/>
        </w:rPr>
        <w:t>:</w:t>
      </w:r>
    </w:p>
    <w:p w14:paraId="02D451D5" w14:textId="11319DB2" w:rsidR="005736CA" w:rsidRPr="00EE4366" w:rsidRDefault="0045263F" w:rsidP="00667B67">
      <w:pPr>
        <w:pStyle w:val="ListBullet"/>
        <w:rPr>
          <w:rFonts w:eastAsia="Calibri"/>
          <w:noProof/>
        </w:rPr>
      </w:pPr>
      <w:r w:rsidRPr="00EE4366">
        <w:rPr>
          <w:rFonts w:eastAsia="Calibri"/>
          <w:noProof/>
        </w:rPr>
        <w:t>a</w:t>
      </w:r>
      <w:r w:rsidR="6F53C4CD" w:rsidRPr="00EE4366">
        <w:rPr>
          <w:rFonts w:eastAsia="Calibri"/>
          <w:noProof/>
        </w:rPr>
        <w:t>n organisation</w:t>
      </w:r>
      <w:r w:rsidR="6F53C4CD" w:rsidRPr="00EE4366">
        <w:rPr>
          <w:rFonts w:eastAsia="Calibri"/>
          <w:b/>
          <w:noProof/>
        </w:rPr>
        <w:t xml:space="preserve"> </w:t>
      </w:r>
      <w:r w:rsidR="6F53C4CD" w:rsidRPr="00EE4366">
        <w:rPr>
          <w:rFonts w:eastAsia="Calibri"/>
          <w:noProof/>
        </w:rPr>
        <w:t xml:space="preserve">that is entitled to represent the industrial interests of one or more persons </w:t>
      </w:r>
      <w:r w:rsidR="3AE72172" w:rsidRPr="00EE4366">
        <w:rPr>
          <w:rFonts w:eastAsia="Calibri"/>
          <w:noProof/>
        </w:rPr>
        <w:t>that would be covered by the proposed road transport contractual chain guidelines</w:t>
      </w:r>
    </w:p>
    <w:p w14:paraId="7754DA66" w14:textId="44776E24" w:rsidR="005736CA" w:rsidRPr="00EE4366" w:rsidRDefault="6F53C4CD" w:rsidP="00667B67">
      <w:pPr>
        <w:pStyle w:val="ListBullet"/>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a </w:t>
      </w:r>
      <w:r w:rsidRPr="00667B67">
        <w:rPr>
          <w:rFonts w:eastAsia="Calibri"/>
          <w:noProof/>
        </w:rPr>
        <w:t>regulated</w:t>
      </w:r>
      <w:r w:rsidRPr="00EE4366">
        <w:rPr>
          <w:rFonts w:ascii="Calibri" w:eastAsia="Calibri" w:hAnsi="Calibri" w:cs="Calibri"/>
          <w:bCs w:val="0"/>
          <w:noProof/>
          <w:color w:val="000000" w:themeColor="text1"/>
        </w:rPr>
        <w:t xml:space="preserve"> business </w:t>
      </w:r>
      <w:r w:rsidR="6577D43E" w:rsidRPr="00EE4366">
        <w:rPr>
          <w:rFonts w:ascii="Calibri" w:eastAsia="Calibri" w:hAnsi="Calibri" w:cs="Calibri"/>
          <w:bCs w:val="0"/>
          <w:noProof/>
          <w:color w:val="000000" w:themeColor="text1"/>
        </w:rPr>
        <w:t>that would be covered by the proposed road transport contractual chain guidelines</w:t>
      </w:r>
    </w:p>
    <w:p w14:paraId="7CCE9060" w14:textId="329B0E15" w:rsidR="005736CA" w:rsidRPr="00EE4366" w:rsidRDefault="6F53C4CD" w:rsidP="00667B67">
      <w:pPr>
        <w:pStyle w:val="ListBullet"/>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a person who is a primary party to the first contract or arrangement in a road transport </w:t>
      </w:r>
      <w:r w:rsidRPr="00667B67">
        <w:rPr>
          <w:rFonts w:eastAsia="Calibri"/>
          <w:noProof/>
        </w:rPr>
        <w:t>contractual</w:t>
      </w:r>
      <w:r w:rsidRPr="00EE4366">
        <w:rPr>
          <w:rFonts w:ascii="Calibri" w:eastAsia="Calibri" w:hAnsi="Calibri" w:cs="Calibri"/>
          <w:bCs w:val="0"/>
          <w:noProof/>
          <w:color w:val="000000" w:themeColor="text1"/>
        </w:rPr>
        <w:t xml:space="preserve"> chain</w:t>
      </w:r>
      <w:r w:rsidR="3014E2D9" w:rsidRPr="00EE4366">
        <w:rPr>
          <w:rFonts w:ascii="Calibri" w:eastAsia="Calibri" w:hAnsi="Calibri" w:cs="Calibri"/>
          <w:bCs w:val="0"/>
          <w:noProof/>
          <w:color w:val="000000" w:themeColor="text1"/>
        </w:rPr>
        <w:t xml:space="preserve"> that would be covered by the proposed road transport contractual chain guidelines</w:t>
      </w:r>
      <w:r w:rsidRPr="00EE4366">
        <w:rPr>
          <w:rFonts w:ascii="Calibri" w:eastAsia="Calibri" w:hAnsi="Calibri" w:cs="Calibri"/>
          <w:bCs w:val="0"/>
          <w:noProof/>
          <w:color w:val="000000" w:themeColor="text1"/>
        </w:rPr>
        <w:t>, or</w:t>
      </w:r>
    </w:p>
    <w:p w14:paraId="07C1249A" w14:textId="52909A7C" w:rsidR="005736CA" w:rsidRPr="00EE4366" w:rsidRDefault="6F53C4CD" w:rsidP="00667B67">
      <w:pPr>
        <w:pStyle w:val="ListBullet"/>
        <w:rPr>
          <w:rFonts w:ascii="Calibri" w:eastAsia="Calibri" w:hAnsi="Calibri" w:cs="Calibri"/>
          <w:noProof/>
          <w:color w:val="000000" w:themeColor="text1"/>
        </w:rPr>
      </w:pPr>
      <w:r w:rsidRPr="00EE4366">
        <w:rPr>
          <w:rFonts w:ascii="Calibri" w:eastAsia="Calibri" w:hAnsi="Calibri" w:cs="Calibri"/>
          <w:noProof/>
          <w:color w:val="000000" w:themeColor="text1"/>
        </w:rPr>
        <w:t>the Minister.</w:t>
      </w:r>
    </w:p>
    <w:p w14:paraId="52B06004" w14:textId="06910BBF" w:rsidR="00916F75" w:rsidRPr="00EE4366" w:rsidRDefault="00916F75" w:rsidP="00916F75">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lastRenderedPageBreak/>
        <w:t xml:space="preserve">If you instead </w:t>
      </w:r>
      <w:r w:rsidR="00C16E0A" w:rsidRPr="00EE4366">
        <w:rPr>
          <w:rFonts w:ascii="Calibri" w:eastAsia="Calibri" w:hAnsi="Calibri" w:cs="Calibri"/>
          <w:bCs w:val="0"/>
          <w:noProof/>
          <w:color w:val="000000" w:themeColor="text1"/>
        </w:rPr>
        <w:t>want</w:t>
      </w:r>
      <w:r w:rsidRPr="00EE4366">
        <w:rPr>
          <w:rFonts w:ascii="Calibri" w:eastAsia="Calibri" w:hAnsi="Calibri" w:cs="Calibri"/>
          <w:bCs w:val="0"/>
          <w:noProof/>
          <w:color w:val="000000" w:themeColor="text1"/>
        </w:rPr>
        <w:t xml:space="preserve"> to apply for:</w:t>
      </w:r>
    </w:p>
    <w:p w14:paraId="4E74672A" w14:textId="5CCFDB7A" w:rsidR="00916F75" w:rsidRPr="00EE4366" w:rsidRDefault="00A32483" w:rsidP="00667B67">
      <w:pPr>
        <w:pStyle w:val="ListBullet"/>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a </w:t>
      </w:r>
      <w:r w:rsidRPr="00667B67">
        <w:rPr>
          <w:rFonts w:eastAsia="Calibri"/>
          <w:noProof/>
        </w:rPr>
        <w:t>binding</w:t>
      </w:r>
      <w:r w:rsidRPr="00EE4366">
        <w:rPr>
          <w:rFonts w:ascii="Calibri" w:eastAsia="Calibri" w:hAnsi="Calibri" w:cs="Calibri"/>
          <w:bCs w:val="0"/>
          <w:noProof/>
          <w:color w:val="000000" w:themeColor="text1"/>
        </w:rPr>
        <w:t xml:space="preserve"> road transport contractual chain order</w:t>
      </w:r>
      <w:r w:rsidR="00712F9A">
        <w:rPr>
          <w:rFonts w:ascii="Calibri" w:eastAsia="Calibri" w:hAnsi="Calibri" w:cs="Calibri"/>
          <w:bCs w:val="0"/>
          <w:noProof/>
          <w:color w:val="000000" w:themeColor="text1"/>
        </w:rPr>
        <w:t xml:space="preserve"> – </w:t>
      </w:r>
      <w:r w:rsidRPr="00EE4366">
        <w:rPr>
          <w:rFonts w:ascii="Calibri" w:eastAsia="Calibri" w:hAnsi="Calibri" w:cs="Calibri"/>
          <w:bCs w:val="0"/>
          <w:noProof/>
          <w:color w:val="000000" w:themeColor="text1"/>
        </w:rPr>
        <w:t>use</w:t>
      </w:r>
      <w:r w:rsidR="00712F9A">
        <w:rPr>
          <w:rFonts w:ascii="Calibri" w:eastAsia="Calibri" w:hAnsi="Calibri" w:cs="Calibri"/>
          <w:bCs w:val="0"/>
          <w:noProof/>
          <w:color w:val="000000" w:themeColor="text1"/>
        </w:rPr>
        <w:t xml:space="preserve"> </w:t>
      </w:r>
      <w:r w:rsidRPr="00EE4366">
        <w:rPr>
          <w:rFonts w:ascii="Calibri" w:eastAsia="Calibri" w:hAnsi="Calibri" w:cs="Calibri"/>
          <w:bCs w:val="0"/>
          <w:noProof/>
          <w:color w:val="000000" w:themeColor="text1"/>
        </w:rPr>
        <w:t>form F</w:t>
      </w:r>
      <w:r w:rsidR="00B023CF" w:rsidRPr="00EE4366">
        <w:rPr>
          <w:rFonts w:ascii="Calibri" w:eastAsia="Calibri" w:hAnsi="Calibri" w:cs="Calibri"/>
          <w:bCs w:val="0"/>
          <w:noProof/>
          <w:color w:val="000000" w:themeColor="text1"/>
        </w:rPr>
        <w:t>87E</w:t>
      </w:r>
    </w:p>
    <w:p w14:paraId="737F4D54" w14:textId="714BFE92" w:rsidR="003407E5" w:rsidRPr="00EE4366" w:rsidRDefault="003407E5" w:rsidP="00667B67">
      <w:pPr>
        <w:pStyle w:val="ListBullet"/>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a </w:t>
      </w:r>
      <w:r w:rsidRPr="00667B67">
        <w:rPr>
          <w:rFonts w:eastAsia="Calibri"/>
          <w:noProof/>
        </w:rPr>
        <w:t>minimum</w:t>
      </w:r>
      <w:r w:rsidRPr="00EE4366">
        <w:rPr>
          <w:rFonts w:ascii="Calibri" w:eastAsia="Calibri" w:hAnsi="Calibri" w:cs="Calibri"/>
          <w:bCs w:val="0"/>
          <w:noProof/>
          <w:color w:val="000000" w:themeColor="text1"/>
        </w:rPr>
        <w:t xml:space="preserve"> standards order</w:t>
      </w:r>
      <w:r w:rsidR="0077393A">
        <w:rPr>
          <w:rFonts w:ascii="Calibri" w:eastAsia="Calibri" w:hAnsi="Calibri" w:cs="Calibri"/>
          <w:bCs w:val="0"/>
          <w:noProof/>
          <w:color w:val="000000" w:themeColor="text1"/>
        </w:rPr>
        <w:t xml:space="preserve"> – </w:t>
      </w:r>
      <w:r w:rsidRPr="00EE4366">
        <w:rPr>
          <w:rFonts w:ascii="Calibri" w:eastAsia="Calibri" w:hAnsi="Calibri" w:cs="Calibri"/>
          <w:bCs w:val="0"/>
          <w:noProof/>
          <w:color w:val="000000" w:themeColor="text1"/>
        </w:rPr>
        <w:t>use form F87A</w:t>
      </w:r>
    </w:p>
    <w:p w14:paraId="51B4F8C5" w14:textId="573F594B" w:rsidR="003407E5" w:rsidRPr="00EE4366" w:rsidRDefault="002F3E9B" w:rsidP="00667B67">
      <w:pPr>
        <w:pStyle w:val="ListBullet"/>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non-</w:t>
      </w:r>
      <w:r w:rsidRPr="00667B67">
        <w:rPr>
          <w:rFonts w:eastAsia="Calibri"/>
          <w:noProof/>
        </w:rPr>
        <w:t>binding</w:t>
      </w:r>
      <w:r w:rsidRPr="00EE4366">
        <w:rPr>
          <w:rFonts w:ascii="Calibri" w:eastAsia="Calibri" w:hAnsi="Calibri" w:cs="Calibri"/>
          <w:bCs w:val="0"/>
          <w:noProof/>
          <w:color w:val="000000" w:themeColor="text1"/>
        </w:rPr>
        <w:t xml:space="preserve"> </w:t>
      </w:r>
      <w:r w:rsidR="003407E5" w:rsidRPr="00EE4366">
        <w:rPr>
          <w:rFonts w:ascii="Calibri" w:eastAsia="Calibri" w:hAnsi="Calibri" w:cs="Calibri"/>
          <w:bCs w:val="0"/>
          <w:noProof/>
          <w:color w:val="000000" w:themeColor="text1"/>
        </w:rPr>
        <w:t>minimum standards guidelines</w:t>
      </w:r>
      <w:r w:rsidR="0077393A">
        <w:rPr>
          <w:rFonts w:ascii="Calibri" w:eastAsia="Calibri" w:hAnsi="Calibri" w:cs="Calibri"/>
          <w:bCs w:val="0"/>
          <w:noProof/>
          <w:color w:val="000000" w:themeColor="text1"/>
        </w:rPr>
        <w:t xml:space="preserve"> – </w:t>
      </w:r>
      <w:r w:rsidR="003407E5" w:rsidRPr="00EE4366">
        <w:rPr>
          <w:rFonts w:ascii="Calibri" w:eastAsia="Calibri" w:hAnsi="Calibri" w:cs="Calibri"/>
          <w:bCs w:val="0"/>
          <w:noProof/>
          <w:color w:val="000000" w:themeColor="text1"/>
        </w:rPr>
        <w:t>use form F87C.</w:t>
      </w:r>
    </w:p>
    <w:p w14:paraId="6B9DE997" w14:textId="1F520B4E" w:rsidR="005736CA" w:rsidRPr="00EE4366" w:rsidRDefault="6F53C4CD" w:rsidP="710DF4A1">
      <w:pPr>
        <w:pStyle w:val="Heading2"/>
        <w:rPr>
          <w:rFonts w:ascii="Calibri" w:eastAsia="Calibri" w:hAnsi="Calibri" w:cs="Calibri"/>
          <w:bCs/>
          <w:noProof/>
          <w:color w:val="000000" w:themeColor="text1"/>
        </w:rPr>
      </w:pPr>
      <w:r w:rsidRPr="00EE4366">
        <w:rPr>
          <w:rFonts w:ascii="Calibri" w:eastAsia="Calibri" w:hAnsi="Calibri" w:cs="Calibri"/>
          <w:bCs/>
          <w:noProof/>
          <w:color w:val="000000" w:themeColor="text1"/>
        </w:rPr>
        <w:t xml:space="preserve">How the Commission deals with applications for road transport contractual chain </w:t>
      </w:r>
      <w:r w:rsidR="490A22EB" w:rsidRPr="00EE4366">
        <w:rPr>
          <w:rFonts w:ascii="Calibri" w:eastAsia="Calibri" w:hAnsi="Calibri" w:cs="Calibri"/>
          <w:bCs/>
          <w:noProof/>
          <w:color w:val="000000" w:themeColor="text1"/>
        </w:rPr>
        <w:t>guidelines</w:t>
      </w:r>
    </w:p>
    <w:p w14:paraId="6CC75687" w14:textId="4D0FE32F" w:rsidR="005736CA"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Road transport contractual chain proceedings will be held in public. Applications and supporting documents will be published on the Commission’s website for consideration by other interested parties. </w:t>
      </w:r>
    </w:p>
    <w:p w14:paraId="47B7F9A3" w14:textId="10835FFE" w:rsidR="005736CA" w:rsidRPr="00EE4366" w:rsidRDefault="6F53C4CD" w:rsidP="710DF4A1">
      <w:pPr>
        <w:rPr>
          <w:rFonts w:ascii="Calibri" w:eastAsia="Calibri" w:hAnsi="Calibri" w:cs="Calibri"/>
          <w:noProof/>
          <w:color w:val="000000" w:themeColor="text1"/>
        </w:rPr>
      </w:pPr>
      <w:r w:rsidRPr="00EE4366">
        <w:rPr>
          <w:rFonts w:ascii="Calibri" w:eastAsia="Calibri" w:hAnsi="Calibri" w:cs="Calibri"/>
          <w:noProof/>
          <w:color w:val="000000" w:themeColor="text1"/>
        </w:rPr>
        <w:t xml:space="preserve">In determining an application, the Commission may inform itself as it considers appropriate. This may include asking for submissions and supporting evidence from the applicant or other interested parties. </w:t>
      </w:r>
    </w:p>
    <w:p w14:paraId="3F54A73F" w14:textId="393B3E9C" w:rsidR="005736CA"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Interested parties can be alerted to new applications and updated on existing </w:t>
      </w:r>
      <w:r w:rsidR="006A27B6" w:rsidRPr="00EE4366">
        <w:rPr>
          <w:rFonts w:ascii="Calibri" w:eastAsia="Calibri" w:hAnsi="Calibri" w:cs="Calibri"/>
          <w:bCs w:val="0"/>
          <w:noProof/>
          <w:color w:val="000000" w:themeColor="text1"/>
        </w:rPr>
        <w:t>minimum standards</w:t>
      </w:r>
      <w:r w:rsidRPr="00EE4366">
        <w:rPr>
          <w:rFonts w:ascii="Calibri" w:eastAsia="Calibri" w:hAnsi="Calibri" w:cs="Calibri"/>
          <w:bCs w:val="0"/>
          <w:noProof/>
          <w:color w:val="000000" w:themeColor="text1"/>
        </w:rPr>
        <w:t xml:space="preserve"> matters through the Commission’s </w:t>
      </w:r>
      <w:hyperlink r:id="rId13">
        <w:r w:rsidRPr="00EE4366">
          <w:rPr>
            <w:rStyle w:val="Hyperlink"/>
            <w:rFonts w:ascii="Calibri" w:eastAsia="Calibri" w:hAnsi="Calibri" w:cs="Calibri"/>
            <w:bCs w:val="0"/>
            <w:noProof/>
          </w:rPr>
          <w:t>subscription service</w:t>
        </w:r>
      </w:hyperlink>
      <w:r w:rsidRPr="00EE4366">
        <w:rPr>
          <w:rFonts w:ascii="Calibri" w:eastAsia="Calibri" w:hAnsi="Calibri" w:cs="Calibri"/>
          <w:bCs w:val="0"/>
          <w:noProof/>
          <w:color w:val="000000" w:themeColor="text1"/>
        </w:rPr>
        <w:t xml:space="preserve">. You can sign up to the subscription service through the Commission’s wesbite. </w:t>
      </w:r>
    </w:p>
    <w:p w14:paraId="517CD89A" w14:textId="44A564FB" w:rsidR="005736CA"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Applications </w:t>
      </w:r>
      <w:r w:rsidR="00197C3B" w:rsidRPr="00EE4366">
        <w:rPr>
          <w:rFonts w:ascii="Calibri" w:eastAsia="Calibri" w:hAnsi="Calibri" w:cs="Calibri"/>
          <w:bCs w:val="0"/>
          <w:noProof/>
          <w:color w:val="000000" w:themeColor="text1"/>
        </w:rPr>
        <w:t>for</w:t>
      </w:r>
      <w:r w:rsidRPr="00EE4366">
        <w:rPr>
          <w:rFonts w:ascii="Calibri" w:eastAsia="Calibri" w:hAnsi="Calibri" w:cs="Calibri"/>
          <w:bCs w:val="0"/>
          <w:noProof/>
          <w:color w:val="000000" w:themeColor="text1"/>
        </w:rPr>
        <w:t xml:space="preserve"> road transport contractual chain </w:t>
      </w:r>
      <w:r w:rsidR="00197C3B" w:rsidRPr="00EE4366">
        <w:rPr>
          <w:rFonts w:ascii="Calibri" w:eastAsia="Calibri" w:hAnsi="Calibri" w:cs="Calibri"/>
          <w:bCs w:val="0"/>
          <w:noProof/>
          <w:color w:val="000000" w:themeColor="text1"/>
        </w:rPr>
        <w:t>guidelines</w:t>
      </w:r>
      <w:r w:rsidRPr="00EE4366">
        <w:rPr>
          <w:rFonts w:ascii="Calibri" w:eastAsia="Calibri" w:hAnsi="Calibri" w:cs="Calibri"/>
          <w:bCs w:val="0"/>
          <w:noProof/>
          <w:color w:val="000000" w:themeColor="text1"/>
        </w:rPr>
        <w:t xml:space="preserve"> will be determined by an Expert Panel for the road transport industry. See sections 617 and 620 of the Fair Work Act for information on the constitution of Expert Panels.</w:t>
      </w:r>
    </w:p>
    <w:p w14:paraId="0BA43C33" w14:textId="7B1C0FC8" w:rsidR="005736CA" w:rsidRPr="00EE4366" w:rsidRDefault="6F53C4CD" w:rsidP="710DF4A1">
      <w:pPr>
        <w:pStyle w:val="Heading2"/>
        <w:rPr>
          <w:rFonts w:ascii="Calibri" w:eastAsia="Calibri" w:hAnsi="Calibri" w:cs="Calibri"/>
          <w:bCs/>
          <w:noProof/>
          <w:color w:val="000000" w:themeColor="text1"/>
        </w:rPr>
      </w:pPr>
      <w:r w:rsidRPr="00EE4366">
        <w:rPr>
          <w:rFonts w:ascii="Calibri" w:eastAsia="Calibri" w:hAnsi="Calibri" w:cs="Calibri"/>
          <w:bCs/>
          <w:noProof/>
          <w:color w:val="000000" w:themeColor="text1"/>
        </w:rPr>
        <w:t xml:space="preserve">Lodging </w:t>
      </w:r>
      <w:r w:rsidR="00A87F50" w:rsidRPr="00EE4366">
        <w:rPr>
          <w:rFonts w:ascii="Calibri" w:eastAsia="Calibri" w:hAnsi="Calibri" w:cs="Calibri"/>
          <w:bCs/>
          <w:noProof/>
          <w:color w:val="000000" w:themeColor="text1"/>
        </w:rPr>
        <w:t xml:space="preserve">and serving </w:t>
      </w:r>
      <w:r w:rsidRPr="00EE4366">
        <w:rPr>
          <w:rFonts w:ascii="Calibri" w:eastAsia="Calibri" w:hAnsi="Calibri" w:cs="Calibri"/>
          <w:bCs/>
          <w:noProof/>
          <w:color w:val="000000" w:themeColor="text1"/>
        </w:rPr>
        <w:t>your completed form</w:t>
      </w:r>
    </w:p>
    <w:p w14:paraId="6CE20723" w14:textId="1129D08B" w:rsidR="00E84235" w:rsidRPr="00EE4366" w:rsidRDefault="6F53C4CD" w:rsidP="001241F6">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Lodge</w:t>
      </w:r>
      <w:r w:rsidR="00E84235" w:rsidRPr="00EE4366">
        <w:rPr>
          <w:rFonts w:ascii="Calibri" w:eastAsia="Calibri" w:hAnsi="Calibri" w:cs="Calibri"/>
          <w:bCs w:val="0"/>
          <w:noProof/>
          <w:color w:val="000000" w:themeColor="text1"/>
        </w:rPr>
        <w:t xml:space="preserve"> this form, and any supporting documents,</w:t>
      </w:r>
      <w:r w:rsidRPr="00EE4366">
        <w:rPr>
          <w:rFonts w:ascii="Calibri" w:eastAsia="Calibri" w:hAnsi="Calibri" w:cs="Calibri"/>
          <w:bCs w:val="0"/>
          <w:noProof/>
          <w:color w:val="000000" w:themeColor="text1"/>
        </w:rPr>
        <w:t xml:space="preserve"> by email, post or in person at the </w:t>
      </w:r>
      <w:hyperlink r:id="rId14">
        <w:r w:rsidRPr="00EE4366">
          <w:rPr>
            <w:rFonts w:eastAsia="Calibri"/>
            <w:color w:val="000000" w:themeColor="text1"/>
          </w:rPr>
          <w:t>Commission’s office</w:t>
        </w:r>
      </w:hyperlink>
      <w:r w:rsidRPr="00EE4366">
        <w:rPr>
          <w:rFonts w:ascii="Calibri" w:eastAsia="Calibri" w:hAnsi="Calibri" w:cs="Calibri"/>
          <w:bCs w:val="0"/>
          <w:noProof/>
          <w:color w:val="000000" w:themeColor="text1"/>
        </w:rPr>
        <w:t xml:space="preserve"> in your state or territory.</w:t>
      </w:r>
    </w:p>
    <w:p w14:paraId="3DBB4D1E" w14:textId="4383416D" w:rsidR="00E84235" w:rsidRPr="00EE4366" w:rsidRDefault="00E84235" w:rsidP="001241F6">
      <w:pPr>
        <w:rPr>
          <w:rFonts w:ascii="Calibri" w:eastAsia="Calibri" w:hAnsi="Calibri" w:cs="Calibri"/>
          <w:bCs w:val="0"/>
          <w:noProof/>
          <w:color w:val="000000" w:themeColor="text1"/>
        </w:rPr>
      </w:pPr>
      <w:r w:rsidRPr="00EE4366">
        <w:rPr>
          <w:rFonts w:eastAsia="Calibri"/>
          <w:bCs w:val="0"/>
          <w:noProof/>
          <w:color w:val="000000" w:themeColor="text1"/>
        </w:rPr>
        <w:t>Applications, once accepted, will be published on the Commission’s website.  </w:t>
      </w:r>
    </w:p>
    <w:p w14:paraId="201C8E39" w14:textId="064C71ED" w:rsidR="005736CA" w:rsidRPr="00EE4366" w:rsidRDefault="00E84235" w:rsidP="001241F6">
      <w:pPr>
        <w:rPr>
          <w:rFonts w:ascii="Calibri" w:eastAsia="Calibri" w:hAnsi="Calibri" w:cs="Calibri"/>
          <w:bCs w:val="0"/>
          <w:noProof/>
          <w:color w:val="000000" w:themeColor="text1"/>
        </w:rPr>
      </w:pPr>
      <w:r w:rsidRPr="00EE4366">
        <w:rPr>
          <w:rFonts w:eastAsia="Calibri"/>
          <w:bCs w:val="0"/>
          <w:noProof/>
          <w:color w:val="000000" w:themeColor="text1"/>
        </w:rPr>
        <w:t>The Commission will issue directions if it requires you to serve this form and any supporting documents on other persons. </w:t>
      </w:r>
      <w:r w:rsidR="6F53C4CD" w:rsidRPr="00EE4366">
        <w:rPr>
          <w:rFonts w:ascii="Calibri" w:eastAsia="Calibri" w:hAnsi="Calibri" w:cs="Calibri"/>
          <w:bCs w:val="0"/>
          <w:noProof/>
          <w:color w:val="000000" w:themeColor="text1"/>
        </w:rPr>
        <w:t xml:space="preserve"> </w:t>
      </w:r>
    </w:p>
    <w:p w14:paraId="69F923F5" w14:textId="5CF80F80" w:rsidR="005736CA" w:rsidRPr="00EE4366" w:rsidRDefault="6F53C4CD" w:rsidP="710DF4A1">
      <w:pPr>
        <w:pStyle w:val="Heading2"/>
        <w:rPr>
          <w:rFonts w:ascii="Calibri" w:eastAsia="Calibri" w:hAnsi="Calibri" w:cs="Calibri"/>
          <w:bCs/>
          <w:noProof/>
          <w:color w:val="000000" w:themeColor="text1"/>
        </w:rPr>
      </w:pPr>
      <w:r w:rsidRPr="00EE4366">
        <w:rPr>
          <w:rFonts w:ascii="Calibri" w:eastAsia="Calibri" w:hAnsi="Calibri" w:cs="Calibri"/>
          <w:bCs/>
          <w:noProof/>
          <w:color w:val="000000" w:themeColor="text1"/>
        </w:rPr>
        <w:t>Where to get help</w:t>
      </w:r>
    </w:p>
    <w:p w14:paraId="44E1247B" w14:textId="241DCB1F" w:rsidR="005736CA" w:rsidRPr="00EE4366" w:rsidRDefault="6F53C4CD" w:rsidP="710DF4A1">
      <w:pPr>
        <w:pStyle w:val="Heading3"/>
        <w:rPr>
          <w:rFonts w:ascii="Calibri" w:eastAsia="Calibri" w:hAnsi="Calibri" w:cs="Calibri"/>
          <w:bCs/>
          <w:iCs w:val="0"/>
          <w:noProof/>
          <w:color w:val="000000" w:themeColor="text1"/>
          <w:szCs w:val="22"/>
        </w:rPr>
      </w:pPr>
      <w:r w:rsidRPr="00EE4366">
        <w:rPr>
          <w:rFonts w:ascii="Calibri" w:eastAsia="Calibri" w:hAnsi="Calibri" w:cs="Calibri"/>
          <w:bCs/>
          <w:iCs w:val="0"/>
          <w:noProof/>
          <w:color w:val="000000" w:themeColor="text1"/>
          <w:szCs w:val="22"/>
        </w:rPr>
        <w:t>Commission staff &amp; resources</w:t>
      </w:r>
    </w:p>
    <w:p w14:paraId="4A85F1A6" w14:textId="3927D299" w:rsidR="005736CA"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lang w:val="en-GB"/>
        </w:rPr>
        <w:t>Commission staff cannot provide legal advice. However, staff can give you information on:</w:t>
      </w:r>
    </w:p>
    <w:p w14:paraId="065C10D1" w14:textId="4711C96C" w:rsidR="005736CA" w:rsidRPr="00EE4366" w:rsidRDefault="6F53C4CD" w:rsidP="00BC4AB0">
      <w:pPr>
        <w:pStyle w:val="ListParagraph"/>
        <w:numPr>
          <w:ilvl w:val="0"/>
          <w:numId w:val="1"/>
        </w:numPr>
        <w:tabs>
          <w:tab w:val="clear" w:pos="567"/>
          <w:tab w:val="clear" w:pos="1134"/>
        </w:tabs>
        <w:spacing w:before="120" w:line="288" w:lineRule="auto"/>
        <w:ind w:left="567" w:hanging="357"/>
        <w:rPr>
          <w:rFonts w:ascii="Calibri" w:eastAsia="Calibri" w:hAnsi="Calibri" w:cs="Calibri"/>
          <w:bCs w:val="0"/>
          <w:noProof/>
          <w:color w:val="000000" w:themeColor="text1"/>
          <w:lang w:val="en-US"/>
        </w:rPr>
      </w:pPr>
      <w:r w:rsidRPr="00EE4366">
        <w:rPr>
          <w:rFonts w:ascii="Calibri" w:eastAsia="Calibri" w:hAnsi="Calibri" w:cs="Calibri"/>
          <w:bCs w:val="0"/>
          <w:noProof/>
          <w:color w:val="000000" w:themeColor="text1"/>
        </w:rPr>
        <w:t>processes in the Commission</w:t>
      </w:r>
    </w:p>
    <w:p w14:paraId="3723B04A" w14:textId="28D01585" w:rsidR="005736CA" w:rsidRPr="00EE4366" w:rsidRDefault="6F53C4CD" w:rsidP="00BC4AB0">
      <w:pPr>
        <w:pStyle w:val="ListParagraph"/>
        <w:numPr>
          <w:ilvl w:val="0"/>
          <w:numId w:val="1"/>
        </w:numPr>
        <w:tabs>
          <w:tab w:val="clear" w:pos="567"/>
          <w:tab w:val="clear" w:pos="1134"/>
        </w:tabs>
        <w:spacing w:before="120" w:line="288" w:lineRule="auto"/>
        <w:ind w:left="567" w:hanging="357"/>
        <w:rPr>
          <w:rFonts w:ascii="Calibri" w:eastAsia="Calibri" w:hAnsi="Calibri" w:cs="Calibri"/>
          <w:bCs w:val="0"/>
          <w:noProof/>
          <w:color w:val="000000" w:themeColor="text1"/>
          <w:lang w:val="en-US"/>
        </w:rPr>
      </w:pPr>
      <w:r w:rsidRPr="00EE4366">
        <w:rPr>
          <w:rFonts w:ascii="Calibri" w:eastAsia="Calibri" w:hAnsi="Calibri" w:cs="Calibri"/>
          <w:bCs w:val="0"/>
          <w:noProof/>
          <w:color w:val="000000" w:themeColor="text1"/>
        </w:rPr>
        <w:t>how to make an application to the Commission</w:t>
      </w:r>
    </w:p>
    <w:p w14:paraId="6307C9E7" w14:textId="04A72F32" w:rsidR="005736CA" w:rsidRPr="00EE4366" w:rsidRDefault="6F53C4CD" w:rsidP="00BC4AB0">
      <w:pPr>
        <w:pStyle w:val="ListParagraph"/>
        <w:numPr>
          <w:ilvl w:val="0"/>
          <w:numId w:val="1"/>
        </w:numPr>
        <w:tabs>
          <w:tab w:val="clear" w:pos="567"/>
          <w:tab w:val="clear" w:pos="1134"/>
        </w:tabs>
        <w:spacing w:before="120" w:line="288" w:lineRule="auto"/>
        <w:ind w:left="567" w:hanging="357"/>
        <w:rPr>
          <w:rFonts w:ascii="Calibri" w:eastAsia="Calibri" w:hAnsi="Calibri" w:cs="Calibri"/>
          <w:bCs w:val="0"/>
          <w:noProof/>
          <w:color w:val="000000" w:themeColor="text1"/>
          <w:lang w:val="en-US"/>
        </w:rPr>
      </w:pPr>
      <w:r w:rsidRPr="00EE4366">
        <w:rPr>
          <w:rFonts w:ascii="Calibri" w:eastAsia="Calibri" w:hAnsi="Calibri" w:cs="Calibri"/>
          <w:bCs w:val="0"/>
          <w:noProof/>
          <w:color w:val="000000" w:themeColor="text1"/>
        </w:rPr>
        <w:t>how to fill out forms</w:t>
      </w:r>
    </w:p>
    <w:p w14:paraId="5E911FB2" w14:textId="69F135DF" w:rsidR="005736CA" w:rsidRPr="00EE4366" w:rsidRDefault="6F53C4CD" w:rsidP="00BC4AB0">
      <w:pPr>
        <w:pStyle w:val="ListParagraph"/>
        <w:numPr>
          <w:ilvl w:val="0"/>
          <w:numId w:val="1"/>
        </w:numPr>
        <w:tabs>
          <w:tab w:val="clear" w:pos="567"/>
          <w:tab w:val="clear" w:pos="1134"/>
        </w:tabs>
        <w:spacing w:before="120" w:line="288" w:lineRule="auto"/>
        <w:ind w:left="567" w:hanging="357"/>
        <w:rPr>
          <w:rFonts w:ascii="Calibri" w:eastAsia="Calibri" w:hAnsi="Calibri" w:cs="Calibri"/>
          <w:bCs w:val="0"/>
          <w:noProof/>
          <w:color w:val="000000" w:themeColor="text1"/>
          <w:lang w:val="en-US"/>
        </w:rPr>
      </w:pPr>
      <w:r w:rsidRPr="00EE4366">
        <w:rPr>
          <w:rFonts w:ascii="Calibri" w:eastAsia="Calibri" w:hAnsi="Calibri" w:cs="Calibri"/>
          <w:bCs w:val="0"/>
          <w:noProof/>
          <w:color w:val="000000" w:themeColor="text1"/>
        </w:rPr>
        <w:t>where to find useful documents such as legislation and decisions</w:t>
      </w:r>
    </w:p>
    <w:p w14:paraId="5CEC1B47" w14:textId="6657FBA4" w:rsidR="005736CA" w:rsidRPr="00EE4366" w:rsidRDefault="6F53C4CD" w:rsidP="00BC4AB0">
      <w:pPr>
        <w:pStyle w:val="ListParagraph"/>
        <w:numPr>
          <w:ilvl w:val="0"/>
          <w:numId w:val="1"/>
        </w:numPr>
        <w:tabs>
          <w:tab w:val="clear" w:pos="567"/>
          <w:tab w:val="clear" w:pos="1134"/>
        </w:tabs>
        <w:spacing w:before="120" w:line="288" w:lineRule="auto"/>
        <w:ind w:left="567" w:hanging="357"/>
        <w:rPr>
          <w:rFonts w:ascii="Calibri" w:eastAsia="Calibri" w:hAnsi="Calibri" w:cs="Calibri"/>
          <w:bCs w:val="0"/>
          <w:noProof/>
          <w:color w:val="000000" w:themeColor="text1"/>
          <w:lang w:val="en-US"/>
        </w:rPr>
      </w:pPr>
      <w:r w:rsidRPr="00EE4366">
        <w:rPr>
          <w:rFonts w:ascii="Calibri" w:eastAsia="Calibri" w:hAnsi="Calibri" w:cs="Calibri"/>
          <w:bCs w:val="0"/>
          <w:noProof/>
          <w:color w:val="000000" w:themeColor="text1"/>
        </w:rPr>
        <w:t>other organisations that may be able to assist you.</w:t>
      </w:r>
    </w:p>
    <w:p w14:paraId="3B3F8FC1" w14:textId="6AAA2036" w:rsidR="005736CA"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lastRenderedPageBreak/>
        <w:t xml:space="preserve">The Commission's website </w:t>
      </w:r>
      <w:hyperlink r:id="rId15">
        <w:r w:rsidRPr="00EE4366">
          <w:rPr>
            <w:rStyle w:val="Hyperlink"/>
            <w:rFonts w:ascii="Calibri" w:eastAsia="Calibri" w:hAnsi="Calibri" w:cs="Calibri"/>
            <w:bCs w:val="0"/>
            <w:noProof/>
          </w:rPr>
          <w:t>www.fwc.gov.au</w:t>
        </w:r>
      </w:hyperlink>
      <w:r w:rsidRPr="00EE4366">
        <w:rPr>
          <w:rFonts w:ascii="Calibri" w:eastAsia="Calibri" w:hAnsi="Calibri" w:cs="Calibri"/>
          <w:bCs w:val="0"/>
          <w:noProof/>
          <w:color w:val="000000" w:themeColor="text1"/>
        </w:rPr>
        <w:t xml:space="preserve"> also contains a range of information that may assist.</w:t>
      </w:r>
    </w:p>
    <w:p w14:paraId="507A09AD" w14:textId="1F57070F" w:rsidR="005736CA" w:rsidRPr="00EE4366" w:rsidRDefault="6F53C4CD" w:rsidP="710DF4A1">
      <w:pPr>
        <w:pStyle w:val="Heading3"/>
        <w:rPr>
          <w:rFonts w:ascii="Calibri" w:eastAsia="Calibri" w:hAnsi="Calibri" w:cs="Calibri"/>
          <w:bCs/>
          <w:iCs w:val="0"/>
          <w:noProof/>
          <w:color w:val="000000" w:themeColor="text1"/>
          <w:szCs w:val="22"/>
        </w:rPr>
      </w:pPr>
      <w:r w:rsidRPr="00EE4366">
        <w:rPr>
          <w:rFonts w:ascii="Calibri" w:eastAsia="Calibri" w:hAnsi="Calibri" w:cs="Calibri"/>
          <w:bCs/>
          <w:iCs w:val="0"/>
          <w:noProof/>
          <w:color w:val="000000" w:themeColor="text1"/>
          <w:szCs w:val="22"/>
        </w:rPr>
        <w:t>Throughout this form</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2"/>
        <w:gridCol w:w="8268"/>
      </w:tblGrid>
      <w:tr w:rsidR="710DF4A1" w:rsidRPr="00EE4366" w14:paraId="4C782E4A" w14:textId="77777777" w:rsidTr="710DF4A1">
        <w:trPr>
          <w:trHeight w:val="300"/>
        </w:trPr>
        <w:tc>
          <w:tcPr>
            <w:tcW w:w="792" w:type="dxa"/>
            <w:tcBorders>
              <w:top w:val="nil"/>
              <w:left w:val="nil"/>
              <w:bottom w:val="nil"/>
              <w:right w:val="nil"/>
            </w:tcBorders>
            <w:tcMar>
              <w:left w:w="105" w:type="dxa"/>
              <w:right w:w="105" w:type="dxa"/>
            </w:tcMar>
            <w:vAlign w:val="center"/>
          </w:tcPr>
          <w:p w14:paraId="5FEBB670" w14:textId="58CE5ED3" w:rsidR="710DF4A1" w:rsidRPr="00EE4366" w:rsidRDefault="710DF4A1" w:rsidP="710DF4A1">
            <w:pPr>
              <w:rPr>
                <w:rFonts w:ascii="Calibri" w:eastAsia="Calibri" w:hAnsi="Calibri" w:cs="Calibri"/>
                <w:bCs w:val="0"/>
              </w:rPr>
            </w:pPr>
            <w:r w:rsidRPr="00EE4366">
              <w:rPr>
                <w:noProof/>
              </w:rPr>
              <w:drawing>
                <wp:inline distT="0" distB="0" distL="0" distR="0" wp14:anchorId="507E298E" wp14:editId="7AA94AB8">
                  <wp:extent cx="428625" cy="428625"/>
                  <wp:effectExtent l="0" t="0" r="0" b="0"/>
                  <wp:docPr id="2114854716" name="Picture 211485471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268" w:type="dxa"/>
            <w:tcBorders>
              <w:top w:val="nil"/>
              <w:left w:val="nil"/>
              <w:bottom w:val="nil"/>
              <w:right w:val="nil"/>
            </w:tcBorders>
            <w:tcMar>
              <w:left w:w="105" w:type="dxa"/>
              <w:right w:w="105" w:type="dxa"/>
            </w:tcMar>
            <w:vAlign w:val="center"/>
          </w:tcPr>
          <w:p w14:paraId="46F826FE" w14:textId="2C0FB06C" w:rsidR="710DF4A1" w:rsidRPr="00EE4366" w:rsidRDefault="710DF4A1" w:rsidP="710DF4A1">
            <w:pPr>
              <w:rPr>
                <w:rFonts w:ascii="Calibri" w:eastAsia="Calibri" w:hAnsi="Calibri" w:cs="Calibri"/>
                <w:bCs w:val="0"/>
              </w:rPr>
            </w:pPr>
            <w:r w:rsidRPr="00EE4366">
              <w:rPr>
                <w:rFonts w:ascii="Calibri" w:eastAsia="Calibri" w:hAnsi="Calibri" w:cs="Calibri"/>
                <w:bCs w:val="0"/>
              </w:rPr>
              <w:t>This icon appears throughout the form. It indicates information to help you complete the form.</w:t>
            </w:r>
          </w:p>
        </w:tc>
      </w:tr>
    </w:tbl>
    <w:p w14:paraId="5412DA4D" w14:textId="27409F42" w:rsidR="005736CA" w:rsidRPr="00EE4366" w:rsidRDefault="6F53C4CD" w:rsidP="710DF4A1">
      <w:pPr>
        <w:pStyle w:val="Heading3"/>
        <w:rPr>
          <w:rFonts w:ascii="Calibri" w:eastAsia="Calibri" w:hAnsi="Calibri" w:cs="Calibri"/>
          <w:bCs/>
          <w:iCs w:val="0"/>
          <w:noProof/>
          <w:color w:val="000000" w:themeColor="text1"/>
          <w:szCs w:val="22"/>
        </w:rPr>
      </w:pPr>
      <w:r w:rsidRPr="00EE4366">
        <w:rPr>
          <w:rFonts w:ascii="Calibri" w:eastAsia="Calibri" w:hAnsi="Calibri" w:cs="Calibri"/>
          <w:bCs/>
          <w:iCs w:val="0"/>
          <w:noProof/>
          <w:color w:val="000000" w:themeColor="text1"/>
          <w:szCs w:val="22"/>
        </w:rPr>
        <w:t>Legal or other representation</w:t>
      </w:r>
    </w:p>
    <w:p w14:paraId="42261F34" w14:textId="4FE8F1AA" w:rsidR="005736CA" w:rsidRPr="00EE4366" w:rsidRDefault="6F53C4CD" w:rsidP="710DF4A1">
      <w:pPr>
        <w:spacing w:before="120"/>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Representation is where another person speaks or acts on </w:t>
      </w:r>
      <w:r w:rsidR="00AD5700" w:rsidRPr="00EE4366">
        <w:rPr>
          <w:rFonts w:ascii="Calibri" w:eastAsia="Calibri" w:hAnsi="Calibri" w:cs="Calibri"/>
          <w:bCs w:val="0"/>
          <w:noProof/>
          <w:color w:val="000000" w:themeColor="text1"/>
        </w:rPr>
        <w:t>a person’s</w:t>
      </w:r>
      <w:r w:rsidRPr="00EE4366">
        <w:rPr>
          <w:rFonts w:ascii="Calibri" w:eastAsia="Calibri" w:hAnsi="Calibri" w:cs="Calibri"/>
          <w:bCs w:val="0"/>
          <w:noProof/>
          <w:color w:val="000000" w:themeColor="text1"/>
        </w:rPr>
        <w:t xml:space="preserve"> behalf, or assists </w:t>
      </w:r>
      <w:r w:rsidR="00AD5700" w:rsidRPr="00EE4366">
        <w:rPr>
          <w:rFonts w:ascii="Calibri" w:eastAsia="Calibri" w:hAnsi="Calibri" w:cs="Calibri"/>
          <w:bCs w:val="0"/>
          <w:noProof/>
          <w:color w:val="000000" w:themeColor="text1"/>
        </w:rPr>
        <w:t>a person</w:t>
      </w:r>
      <w:r w:rsidRPr="00EE4366">
        <w:rPr>
          <w:rFonts w:ascii="Calibri" w:eastAsia="Calibri" w:hAnsi="Calibri" w:cs="Calibri"/>
          <w:bCs w:val="0"/>
          <w:noProof/>
          <w:color w:val="000000" w:themeColor="text1"/>
        </w:rPr>
        <w:t xml:space="preserve"> in certain other ways in relation to a Commission case. A representative could be a lawyer, paid agent, </w:t>
      </w:r>
      <w:r w:rsidR="0025775B" w:rsidRPr="00EE4366">
        <w:rPr>
          <w:rFonts w:ascii="Calibri" w:eastAsia="Calibri" w:hAnsi="Calibri" w:cs="Calibri"/>
          <w:bCs w:val="0"/>
          <w:noProof/>
          <w:color w:val="000000" w:themeColor="text1"/>
        </w:rPr>
        <w:t>employee organisation</w:t>
      </w:r>
      <w:r w:rsidRPr="00EE4366">
        <w:rPr>
          <w:rFonts w:ascii="Calibri" w:eastAsia="Calibri" w:hAnsi="Calibri" w:cs="Calibri"/>
          <w:bCs w:val="0"/>
          <w:noProof/>
          <w:color w:val="000000" w:themeColor="text1"/>
        </w:rPr>
        <w:t>, employer organisation or a not</w:t>
      </w:r>
      <w:r w:rsidR="00B011FB" w:rsidRPr="00EE4366">
        <w:rPr>
          <w:rFonts w:ascii="Calibri" w:eastAsia="Calibri" w:hAnsi="Calibri" w:cs="Calibri"/>
          <w:bCs w:val="0"/>
          <w:noProof/>
          <w:color w:val="000000" w:themeColor="text1"/>
        </w:rPr>
        <w:t>-</w:t>
      </w:r>
      <w:r w:rsidRPr="00EE4366">
        <w:rPr>
          <w:rFonts w:ascii="Calibri" w:eastAsia="Calibri" w:hAnsi="Calibri" w:cs="Calibri"/>
          <w:bCs w:val="0"/>
          <w:noProof/>
          <w:color w:val="000000" w:themeColor="text1"/>
        </w:rPr>
        <w:t>for</w:t>
      </w:r>
      <w:r w:rsidR="00B011FB" w:rsidRPr="00EE4366">
        <w:rPr>
          <w:rFonts w:ascii="Calibri" w:eastAsia="Calibri" w:hAnsi="Calibri" w:cs="Calibri"/>
          <w:bCs w:val="0"/>
          <w:noProof/>
          <w:color w:val="000000" w:themeColor="text1"/>
        </w:rPr>
        <w:t>-</w:t>
      </w:r>
      <w:r w:rsidRPr="00EE4366">
        <w:rPr>
          <w:rFonts w:ascii="Calibri" w:eastAsia="Calibri" w:hAnsi="Calibri" w:cs="Calibri"/>
          <w:bCs w:val="0"/>
          <w:noProof/>
          <w:color w:val="000000" w:themeColor="text1"/>
        </w:rPr>
        <w:t xml:space="preserve">profit association or body that provides support, advice or advocacy in relation to </w:t>
      </w:r>
      <w:r w:rsidR="00E02849" w:rsidRPr="00EE4366">
        <w:rPr>
          <w:rFonts w:ascii="Calibri" w:eastAsia="Calibri" w:hAnsi="Calibri" w:cs="Calibri"/>
          <w:bCs w:val="0"/>
          <w:noProof/>
          <w:color w:val="000000" w:themeColor="text1"/>
        </w:rPr>
        <w:t>the kind of application or case concerned</w:t>
      </w:r>
      <w:r w:rsidRPr="00EE4366">
        <w:rPr>
          <w:rFonts w:ascii="Calibri" w:eastAsia="Calibri" w:hAnsi="Calibri" w:cs="Calibri"/>
          <w:bCs w:val="0"/>
          <w:noProof/>
          <w:color w:val="000000" w:themeColor="text1"/>
        </w:rPr>
        <w:t>.</w:t>
      </w:r>
    </w:p>
    <w:p w14:paraId="57633E05" w14:textId="60343C6F" w:rsidR="005736CA" w:rsidRPr="00EE4366" w:rsidRDefault="007129EF" w:rsidP="710DF4A1">
      <w:pPr>
        <w:spacing w:before="120"/>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A person does</w:t>
      </w:r>
      <w:r w:rsidR="6F53C4CD" w:rsidRPr="00EE4366">
        <w:rPr>
          <w:rFonts w:ascii="Calibri" w:eastAsia="Calibri" w:hAnsi="Calibri" w:cs="Calibri"/>
          <w:bCs w:val="0"/>
          <w:noProof/>
          <w:color w:val="000000" w:themeColor="text1"/>
        </w:rPr>
        <w:t xml:space="preserve"> not need to be represented in a case at the Commission.</w:t>
      </w:r>
    </w:p>
    <w:p w14:paraId="4C896853" w14:textId="0A559C12" w:rsidR="005736CA" w:rsidRPr="00EE4366" w:rsidRDefault="007129EF" w:rsidP="710DF4A1">
      <w:pPr>
        <w:spacing w:before="120"/>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A person</w:t>
      </w:r>
      <w:r w:rsidR="6F53C4CD" w:rsidRPr="00EE4366">
        <w:rPr>
          <w:rFonts w:ascii="Calibri" w:eastAsia="Calibri" w:hAnsi="Calibri" w:cs="Calibri"/>
          <w:bCs w:val="0"/>
          <w:noProof/>
          <w:color w:val="000000" w:themeColor="text1"/>
        </w:rPr>
        <w:t xml:space="preserve"> must ask permission of the </w:t>
      </w:r>
      <w:r w:rsidR="00E12EA0">
        <w:rPr>
          <w:rFonts w:ascii="Calibri" w:eastAsia="Calibri" w:hAnsi="Calibri" w:cs="Calibri"/>
          <w:bCs w:val="0"/>
          <w:noProof/>
          <w:color w:val="000000" w:themeColor="text1"/>
        </w:rPr>
        <w:t>Commission</w:t>
      </w:r>
      <w:r w:rsidR="6F53C4CD" w:rsidRPr="00EE4366">
        <w:rPr>
          <w:rFonts w:ascii="Calibri" w:eastAsia="Calibri" w:hAnsi="Calibri" w:cs="Calibri"/>
          <w:bCs w:val="0"/>
          <w:noProof/>
          <w:color w:val="000000" w:themeColor="text1"/>
        </w:rPr>
        <w:t xml:space="preserve"> to be represented in </w:t>
      </w:r>
      <w:r w:rsidR="005F3CA4" w:rsidRPr="00EE4366">
        <w:rPr>
          <w:rFonts w:ascii="Calibri" w:eastAsia="Calibri" w:hAnsi="Calibri" w:cs="Calibri"/>
          <w:bCs w:val="0"/>
          <w:noProof/>
          <w:color w:val="000000" w:themeColor="text1"/>
        </w:rPr>
        <w:t>a case</w:t>
      </w:r>
      <w:r w:rsidR="6F53C4CD" w:rsidRPr="00EE4366">
        <w:rPr>
          <w:rFonts w:ascii="Calibri" w:eastAsia="Calibri" w:hAnsi="Calibri" w:cs="Calibri"/>
          <w:bCs w:val="0"/>
          <w:noProof/>
          <w:color w:val="000000" w:themeColor="text1"/>
        </w:rPr>
        <w:t xml:space="preserve"> by a lawyer or paid agent participating in a conference or hearing</w:t>
      </w:r>
      <w:r w:rsidR="0025775B" w:rsidRPr="00EE4366">
        <w:t xml:space="preserve">, unless the lawyer or paid agent is an employee or officer of the person or of an </w:t>
      </w:r>
      <w:proofErr w:type="spellStart"/>
      <w:r w:rsidR="0025775B" w:rsidRPr="00EE4366">
        <w:t>organisation</w:t>
      </w:r>
      <w:proofErr w:type="spellEnd"/>
      <w:r w:rsidR="0025775B" w:rsidRPr="00EE4366">
        <w:t xml:space="preserve"> representing the person</w:t>
      </w:r>
      <w:r w:rsidR="6F53C4CD" w:rsidRPr="00EE4366">
        <w:rPr>
          <w:rFonts w:ascii="Calibri" w:eastAsia="Calibri" w:hAnsi="Calibri" w:cs="Calibri"/>
          <w:bCs w:val="0"/>
          <w:noProof/>
          <w:color w:val="000000" w:themeColor="text1"/>
        </w:rPr>
        <w:t xml:space="preserve">. </w:t>
      </w:r>
      <w:r w:rsidRPr="00EE4366">
        <w:rPr>
          <w:rFonts w:ascii="Calibri" w:eastAsia="Calibri" w:hAnsi="Calibri" w:cs="Calibri"/>
          <w:bCs w:val="0"/>
          <w:noProof/>
          <w:color w:val="000000" w:themeColor="text1"/>
        </w:rPr>
        <w:t>A person</w:t>
      </w:r>
      <w:r w:rsidR="6F53C4CD" w:rsidRPr="00EE4366">
        <w:rPr>
          <w:rFonts w:ascii="Calibri" w:eastAsia="Calibri" w:hAnsi="Calibri" w:cs="Calibri"/>
          <w:bCs w:val="0"/>
          <w:noProof/>
          <w:color w:val="000000" w:themeColor="text1"/>
        </w:rPr>
        <w:t xml:space="preserve"> may otherwise be represented in the </w:t>
      </w:r>
      <w:r w:rsidR="00B06B24" w:rsidRPr="00EE4366">
        <w:rPr>
          <w:rFonts w:ascii="Calibri" w:eastAsia="Calibri" w:hAnsi="Calibri" w:cs="Calibri"/>
          <w:bCs w:val="0"/>
          <w:noProof/>
          <w:color w:val="000000" w:themeColor="text1"/>
        </w:rPr>
        <w:t>case</w:t>
      </w:r>
      <w:r w:rsidR="6F53C4CD" w:rsidRPr="00EE4366">
        <w:rPr>
          <w:rFonts w:ascii="Calibri" w:eastAsia="Calibri" w:hAnsi="Calibri" w:cs="Calibri"/>
          <w:bCs w:val="0"/>
          <w:noProof/>
          <w:color w:val="000000" w:themeColor="text1"/>
        </w:rPr>
        <w:t xml:space="preserve"> without asking permission unless a Commission Member directs otherwise (see rule 13(1) of the </w:t>
      </w:r>
      <w:hyperlink r:id="rId17">
        <w:r w:rsidR="6F53C4CD" w:rsidRPr="00EE4366">
          <w:rPr>
            <w:rStyle w:val="Hyperlink"/>
            <w:rFonts w:ascii="Calibri" w:eastAsia="Calibri" w:hAnsi="Calibri" w:cs="Calibri"/>
            <w:bCs w:val="0"/>
            <w:noProof/>
          </w:rPr>
          <w:t>Fair Work Commission Rules 2024</w:t>
        </w:r>
      </w:hyperlink>
      <w:r w:rsidR="6F53C4CD" w:rsidRPr="00EE4366">
        <w:rPr>
          <w:rFonts w:ascii="Calibri" w:eastAsia="Calibri" w:hAnsi="Calibri" w:cs="Calibri"/>
          <w:bCs w:val="0"/>
          <w:noProof/>
          <w:color w:val="000000" w:themeColor="text1"/>
        </w:rPr>
        <w:t>).</w:t>
      </w:r>
    </w:p>
    <w:p w14:paraId="6AED28DD" w14:textId="2A7BAD3D" w:rsidR="005736CA" w:rsidRPr="00EE4366" w:rsidRDefault="6F53C4CD" w:rsidP="710DF4A1">
      <w:pPr>
        <w:spacing w:before="120"/>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For more information about representation by lawyers and paid agents, see section 596 of the </w:t>
      </w:r>
      <w:hyperlink r:id="rId18">
        <w:r w:rsidRPr="00EE4366">
          <w:rPr>
            <w:rStyle w:val="Hyperlink"/>
            <w:rFonts w:ascii="Calibri" w:eastAsia="Calibri" w:hAnsi="Calibri" w:cs="Calibri"/>
            <w:bCs w:val="0"/>
            <w:noProof/>
          </w:rPr>
          <w:t>Fair Work Act</w:t>
        </w:r>
      </w:hyperlink>
      <w:r w:rsidR="00A44091" w:rsidRPr="00A44091">
        <w:rPr>
          <w:rFonts w:eastAsia="Calibri"/>
        </w:rPr>
        <w:t>,</w:t>
      </w:r>
      <w:r w:rsidR="00A44091">
        <w:rPr>
          <w:rFonts w:ascii="Calibri" w:eastAsia="Calibri" w:hAnsi="Calibri" w:cs="Calibri"/>
          <w:bCs w:val="0"/>
          <w:noProof/>
          <w:color w:val="FF0000"/>
        </w:rPr>
        <w:t xml:space="preserve"> </w:t>
      </w:r>
      <w:r w:rsidRPr="00EE4366">
        <w:rPr>
          <w:rFonts w:ascii="Calibri" w:eastAsia="Calibri" w:hAnsi="Calibri" w:cs="Calibri"/>
          <w:bCs w:val="0"/>
          <w:noProof/>
          <w:color w:val="000000" w:themeColor="text1"/>
        </w:rPr>
        <w:t xml:space="preserve">rules 11, 12, 13 and 14 of the </w:t>
      </w:r>
      <w:hyperlink r:id="rId19">
        <w:r w:rsidRPr="00EE4366">
          <w:rPr>
            <w:rStyle w:val="Hyperlink"/>
            <w:rFonts w:ascii="Calibri" w:eastAsia="Calibri" w:hAnsi="Calibri" w:cs="Calibri"/>
            <w:bCs w:val="0"/>
            <w:noProof/>
          </w:rPr>
          <w:t>Fair Work Commission Rules 2024</w:t>
        </w:r>
      </w:hyperlink>
      <w:r w:rsidRPr="00EE4366">
        <w:rPr>
          <w:rFonts w:ascii="Calibri" w:eastAsia="Calibri" w:hAnsi="Calibri" w:cs="Calibri"/>
          <w:bCs w:val="0"/>
          <w:noProof/>
          <w:color w:val="000000" w:themeColor="text1"/>
        </w:rPr>
        <w:t xml:space="preserve"> and the Commission’s </w:t>
      </w:r>
      <w:hyperlink r:id="rId20">
        <w:r w:rsidRPr="00EE4366">
          <w:rPr>
            <w:rStyle w:val="Hyperlink"/>
            <w:rFonts w:ascii="Calibri" w:eastAsia="Calibri" w:hAnsi="Calibri" w:cs="Calibri"/>
            <w:bCs w:val="0"/>
            <w:noProof/>
          </w:rPr>
          <w:t>practice note on representation by lawyers and paid agents</w:t>
        </w:r>
      </w:hyperlink>
      <w:r w:rsidRPr="00EE4366">
        <w:rPr>
          <w:rFonts w:ascii="Calibri" w:eastAsia="Calibri" w:hAnsi="Calibri" w:cs="Calibri"/>
          <w:bCs w:val="0"/>
          <w:noProof/>
          <w:color w:val="000000" w:themeColor="text1"/>
        </w:rPr>
        <w:t>.</w:t>
      </w:r>
    </w:p>
    <w:p w14:paraId="6322F14E" w14:textId="56EA9E91" w:rsidR="005736CA" w:rsidRPr="00EE4366" w:rsidRDefault="6F53C4CD" w:rsidP="710DF4A1">
      <w:pPr>
        <w:pStyle w:val="Heading2"/>
        <w:spacing w:before="120"/>
        <w:rPr>
          <w:rFonts w:ascii="Calibri" w:eastAsia="Calibri" w:hAnsi="Calibri" w:cs="Calibri"/>
          <w:bCs/>
          <w:noProof/>
          <w:color w:val="000000" w:themeColor="text1"/>
        </w:rPr>
      </w:pPr>
      <w:r w:rsidRPr="00EE4366">
        <w:rPr>
          <w:rFonts w:ascii="Calibri" w:eastAsia="Calibri" w:hAnsi="Calibri" w:cs="Calibri"/>
          <w:bCs/>
          <w:noProof/>
          <w:color w:val="000000" w:themeColor="text1"/>
        </w:rPr>
        <w:t>Glossary of common terms</w:t>
      </w:r>
    </w:p>
    <w:p w14:paraId="3F3A759A" w14:textId="5AE64615" w:rsidR="005736CA"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
          <w:noProof/>
          <w:color w:val="000000" w:themeColor="text1"/>
        </w:rPr>
        <w:t>Lawyer</w:t>
      </w:r>
      <w:r w:rsidRPr="00EE4366">
        <w:rPr>
          <w:rFonts w:ascii="Calibri" w:eastAsia="Calibri" w:hAnsi="Calibri" w:cs="Calibri"/>
          <w:bCs w:val="0"/>
          <w:noProof/>
          <w:color w:val="000000" w:themeColor="text1"/>
        </w:rPr>
        <w:t xml:space="preserve"> – a person who is admitted to the legal profession by a Supreme Court of a </w:t>
      </w:r>
      <w:r w:rsidR="00090423">
        <w:rPr>
          <w:rFonts w:ascii="Calibri" w:eastAsia="Calibri" w:hAnsi="Calibri" w:cs="Calibri"/>
          <w:bCs w:val="0"/>
          <w:noProof/>
          <w:color w:val="000000" w:themeColor="text1"/>
        </w:rPr>
        <w:t>s</w:t>
      </w:r>
      <w:r w:rsidRPr="00EE4366">
        <w:rPr>
          <w:rFonts w:ascii="Calibri" w:eastAsia="Calibri" w:hAnsi="Calibri" w:cs="Calibri"/>
          <w:bCs w:val="0"/>
          <w:noProof/>
          <w:color w:val="000000" w:themeColor="text1"/>
        </w:rPr>
        <w:t xml:space="preserve">tate or </w:t>
      </w:r>
      <w:r w:rsidR="00090423">
        <w:rPr>
          <w:rFonts w:ascii="Calibri" w:eastAsia="Calibri" w:hAnsi="Calibri" w:cs="Calibri"/>
          <w:bCs w:val="0"/>
          <w:noProof/>
          <w:color w:val="000000" w:themeColor="text1"/>
        </w:rPr>
        <w:t>t</w:t>
      </w:r>
      <w:r w:rsidRPr="00EE4366">
        <w:rPr>
          <w:rFonts w:ascii="Calibri" w:eastAsia="Calibri" w:hAnsi="Calibri" w:cs="Calibri"/>
          <w:bCs w:val="0"/>
          <w:noProof/>
          <w:color w:val="000000" w:themeColor="text1"/>
        </w:rPr>
        <w:t>erritory.</w:t>
      </w:r>
    </w:p>
    <w:p w14:paraId="56C935EB" w14:textId="6EAD1BEB" w:rsidR="005736CA" w:rsidRPr="00EE4366" w:rsidRDefault="6F53C4CD" w:rsidP="710DF4A1">
      <w:pPr>
        <w:rPr>
          <w:rFonts w:ascii="Calibri" w:eastAsia="Calibri" w:hAnsi="Calibri" w:cs="Calibri"/>
          <w:bCs w:val="0"/>
          <w:noProof/>
          <w:color w:val="000000" w:themeColor="text1"/>
        </w:rPr>
      </w:pPr>
      <w:r w:rsidRPr="00EE4366">
        <w:rPr>
          <w:rFonts w:ascii="Calibri" w:eastAsia="Calibri" w:hAnsi="Calibri" w:cs="Calibri"/>
          <w:b/>
          <w:noProof/>
          <w:color w:val="000000" w:themeColor="text1"/>
        </w:rPr>
        <w:t>Paid agent</w:t>
      </w:r>
      <w:r w:rsidRPr="00EE4366">
        <w:rPr>
          <w:rFonts w:ascii="Calibri" w:eastAsia="Calibri" w:hAnsi="Calibri" w:cs="Calibri"/>
          <w:bCs w:val="0"/>
          <w:noProof/>
          <w:color w:val="000000" w:themeColor="text1"/>
        </w:rPr>
        <w:t xml:space="preserve"> – in relation to a matter before the Commission, an agent (other than a bargaining representative) who charges or receives a fee to represent a person in the matter.</w:t>
      </w:r>
    </w:p>
    <w:p w14:paraId="599A24CE" w14:textId="77777777" w:rsidR="002C54FB" w:rsidRPr="00EE4366" w:rsidRDefault="6F53C4CD" w:rsidP="002C54FB">
      <w:r w:rsidRPr="00EE4366">
        <w:rPr>
          <w:rFonts w:ascii="Calibri" w:eastAsia="Calibri" w:hAnsi="Calibri" w:cs="Calibri"/>
          <w:b/>
          <w:noProof/>
          <w:color w:val="000000" w:themeColor="text1"/>
        </w:rPr>
        <w:t>Party</w:t>
      </w:r>
      <w:r w:rsidRPr="00EE4366">
        <w:rPr>
          <w:rFonts w:ascii="Calibri" w:eastAsia="Calibri" w:hAnsi="Calibri" w:cs="Calibri"/>
          <w:bCs w:val="0"/>
          <w:noProof/>
          <w:color w:val="000000" w:themeColor="text1"/>
        </w:rPr>
        <w:t xml:space="preserve"> – a person involved in a matter or case that is brought to the Commission.</w:t>
      </w:r>
    </w:p>
    <w:p w14:paraId="2FA214A6" w14:textId="0982D3F2" w:rsidR="005736CA" w:rsidRPr="00EE4366" w:rsidRDefault="002C54FB" w:rsidP="002C54FB">
      <w:pPr>
        <w:rPr>
          <w:rFonts w:ascii="Calibri" w:eastAsia="Calibri" w:hAnsi="Calibri" w:cs="Calibri"/>
          <w:bCs w:val="0"/>
          <w:noProof/>
          <w:color w:val="000000" w:themeColor="text1"/>
        </w:rPr>
      </w:pPr>
      <w:r w:rsidRPr="00EE4366">
        <w:rPr>
          <w:b/>
          <w:bCs w:val="0"/>
        </w:rPr>
        <w:t>Person</w:t>
      </w:r>
      <w:r w:rsidRPr="00EE4366">
        <w:t xml:space="preserve"> – includes an individual and a body corporate.</w:t>
      </w:r>
    </w:p>
    <w:p w14:paraId="0A1224A9" w14:textId="56F7B3CD" w:rsidR="005736CA" w:rsidRPr="00EE4366" w:rsidRDefault="6F53C4CD" w:rsidP="710DF4A1">
      <w:pPr>
        <w:spacing w:before="120"/>
        <w:rPr>
          <w:rFonts w:ascii="Calibri" w:eastAsia="Calibri" w:hAnsi="Calibri" w:cs="Calibri"/>
          <w:bCs w:val="0"/>
          <w:noProof/>
          <w:color w:val="000000" w:themeColor="text1"/>
        </w:rPr>
      </w:pPr>
      <w:r w:rsidRPr="00EE4366">
        <w:rPr>
          <w:rFonts w:ascii="Calibri" w:eastAsia="Calibri" w:hAnsi="Calibri" w:cs="Calibri"/>
          <w:b/>
          <w:noProof/>
          <w:color w:val="000000" w:themeColor="text1"/>
        </w:rPr>
        <w:t xml:space="preserve">Service </w:t>
      </w:r>
      <w:r w:rsidRPr="00EE4366">
        <w:rPr>
          <w:rFonts w:ascii="Calibri" w:eastAsia="Calibri" w:hAnsi="Calibri" w:cs="Calibri"/>
          <w:bCs w:val="0"/>
          <w:noProof/>
          <w:color w:val="000000" w:themeColor="text1"/>
        </w:rPr>
        <w:t xml:space="preserve">– serving a document means giving a copy of the document to a person, usually to the other party to the matter. You can serve a document in a number of ways, including by email, express or registered post, or in person. Part 5 of Chapter 1 and Schedule 1 of the </w:t>
      </w:r>
      <w:hyperlink r:id="rId21">
        <w:r w:rsidRPr="00EE4366">
          <w:rPr>
            <w:rStyle w:val="Hyperlink"/>
            <w:rFonts w:ascii="Calibri" w:eastAsia="Calibri" w:hAnsi="Calibri" w:cs="Calibri"/>
            <w:bCs w:val="0"/>
            <w:noProof/>
          </w:rPr>
          <w:t>Fair Work Commission Rules 2024</w:t>
        </w:r>
      </w:hyperlink>
      <w:r w:rsidRPr="00EE4366">
        <w:rPr>
          <w:rFonts w:ascii="Calibri" w:eastAsia="Calibri" w:hAnsi="Calibri" w:cs="Calibri"/>
          <w:bCs w:val="0"/>
          <w:noProof/>
          <w:color w:val="000000" w:themeColor="text1"/>
        </w:rPr>
        <w:t xml:space="preserve"> deal with service. </w:t>
      </w:r>
    </w:p>
    <w:p w14:paraId="431194F1" w14:textId="1DEF4A4E" w:rsidR="005736CA" w:rsidRPr="00EE4366" w:rsidRDefault="6F53C4CD" w:rsidP="00CD4ECA">
      <w:pPr>
        <w:rPr>
          <w:rFonts w:ascii="Calibri" w:eastAsia="Calibri" w:hAnsi="Calibri" w:cs="Calibri"/>
          <w:noProof/>
          <w:color w:val="000000" w:themeColor="text1"/>
        </w:rPr>
      </w:pPr>
      <w:r w:rsidRPr="00EE4366">
        <w:rPr>
          <w:rFonts w:ascii="Calibri" w:eastAsia="Calibri" w:hAnsi="Calibri" w:cs="Calibri"/>
          <w:noProof/>
          <w:color w:val="000000" w:themeColor="text1"/>
        </w:rPr>
        <w:t>Refer to the</w:t>
      </w:r>
      <w:r w:rsidR="6F7DF164" w:rsidRPr="00EE4366">
        <w:rPr>
          <w:rFonts w:ascii="Calibri" w:eastAsia="Calibri" w:hAnsi="Calibri" w:cs="Calibri"/>
          <w:noProof/>
          <w:color w:val="000000" w:themeColor="text1"/>
        </w:rPr>
        <w:t xml:space="preserve"> Fair Work Act</w:t>
      </w:r>
      <w:r w:rsidRPr="00EE4366">
        <w:rPr>
          <w:rFonts w:ascii="Calibri" w:eastAsia="Calibri" w:hAnsi="Calibri" w:cs="Calibri"/>
          <w:noProof/>
          <w:color w:val="000000" w:themeColor="text1"/>
        </w:rPr>
        <w:t xml:space="preserve">, Part 1-2 </w:t>
      </w:r>
      <w:r w:rsidR="00E748F0" w:rsidRPr="00EE4366">
        <w:rPr>
          <w:rFonts w:ascii="Calibri" w:eastAsia="Calibri" w:hAnsi="Calibri" w:cs="Calibri"/>
          <w:noProof/>
          <w:color w:val="000000" w:themeColor="text1"/>
        </w:rPr>
        <w:t xml:space="preserve">of </w:t>
      </w:r>
      <w:r w:rsidRPr="00EE4366">
        <w:rPr>
          <w:rFonts w:ascii="Calibri" w:eastAsia="Calibri" w:hAnsi="Calibri" w:cs="Calibri"/>
          <w:i/>
          <w:iCs/>
          <w:noProof/>
          <w:color w:val="000000" w:themeColor="text1"/>
        </w:rPr>
        <w:t>Division 3A</w:t>
      </w:r>
      <w:r w:rsidR="00BD2659">
        <w:rPr>
          <w:rFonts w:ascii="Calibri" w:eastAsia="Calibri" w:hAnsi="Calibri" w:cs="Calibri"/>
          <w:i/>
          <w:iCs/>
          <w:noProof/>
          <w:color w:val="000000" w:themeColor="text1"/>
        </w:rPr>
        <w:t xml:space="preserve"> – </w:t>
      </w:r>
      <w:r w:rsidRPr="00EE4366">
        <w:rPr>
          <w:rFonts w:ascii="Calibri" w:eastAsia="Calibri" w:hAnsi="Calibri" w:cs="Calibri"/>
          <w:i/>
          <w:iCs/>
          <w:noProof/>
          <w:color w:val="000000" w:themeColor="text1"/>
        </w:rPr>
        <w:t>Definitions</w:t>
      </w:r>
      <w:r w:rsidR="00BD2659">
        <w:rPr>
          <w:rFonts w:ascii="Calibri" w:eastAsia="Calibri" w:hAnsi="Calibri" w:cs="Calibri"/>
          <w:i/>
          <w:iCs/>
          <w:noProof/>
          <w:color w:val="000000" w:themeColor="text1"/>
        </w:rPr>
        <w:t xml:space="preserve"> </w:t>
      </w:r>
      <w:r w:rsidRPr="00EE4366">
        <w:rPr>
          <w:rFonts w:ascii="Calibri" w:eastAsia="Calibri" w:hAnsi="Calibri" w:cs="Calibri"/>
          <w:i/>
          <w:iCs/>
          <w:noProof/>
          <w:color w:val="000000" w:themeColor="text1"/>
        </w:rPr>
        <w:t xml:space="preserve">relating to regulated workers and persons in a road transport contractual chain </w:t>
      </w:r>
      <w:r w:rsidRPr="00EE4366">
        <w:rPr>
          <w:rFonts w:ascii="Calibri" w:eastAsia="Calibri" w:hAnsi="Calibri" w:cs="Calibri"/>
          <w:noProof/>
          <w:color w:val="000000" w:themeColor="text1"/>
        </w:rPr>
        <w:t>for definitions of other relevant terms in this form, including:</w:t>
      </w:r>
    </w:p>
    <w:p w14:paraId="5F283B5F" w14:textId="12337C60"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Digital labour platform</w:t>
      </w:r>
      <w:r w:rsidRPr="00EE4366">
        <w:rPr>
          <w:rFonts w:ascii="Calibri" w:eastAsia="Calibri" w:hAnsi="Calibri" w:cs="Calibri"/>
          <w:bCs w:val="0"/>
          <w:noProof/>
          <w:color w:val="000000" w:themeColor="text1"/>
        </w:rPr>
        <w:t xml:space="preserve"> – section 15L</w:t>
      </w:r>
    </w:p>
    <w:p w14:paraId="37574798" w14:textId="2C652BBF"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Digital labour platform operator</w:t>
      </w:r>
      <w:r w:rsidRPr="00EE4366">
        <w:rPr>
          <w:rFonts w:ascii="Calibri" w:eastAsia="Calibri" w:hAnsi="Calibri" w:cs="Calibri"/>
          <w:bCs w:val="0"/>
          <w:noProof/>
          <w:color w:val="000000" w:themeColor="text1"/>
        </w:rPr>
        <w:t xml:space="preserve"> – section 15M</w:t>
      </w:r>
    </w:p>
    <w:p w14:paraId="5DE92DB1" w14:textId="1EB51B5B"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Digital platform work</w:t>
      </w:r>
      <w:r w:rsidRPr="00EE4366">
        <w:rPr>
          <w:rFonts w:ascii="Calibri" w:eastAsia="Calibri" w:hAnsi="Calibri" w:cs="Calibri"/>
          <w:bCs w:val="0"/>
          <w:noProof/>
          <w:color w:val="000000" w:themeColor="text1"/>
        </w:rPr>
        <w:t xml:space="preserve"> – section 15N</w:t>
      </w:r>
    </w:p>
    <w:p w14:paraId="7DA9A233" w14:textId="6B99DD21"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Employee-like worker</w:t>
      </w:r>
      <w:r w:rsidRPr="00EE4366">
        <w:rPr>
          <w:rFonts w:ascii="Calibri" w:eastAsia="Calibri" w:hAnsi="Calibri" w:cs="Calibri"/>
          <w:bCs w:val="0"/>
          <w:noProof/>
          <w:color w:val="000000" w:themeColor="text1"/>
        </w:rPr>
        <w:t xml:space="preserve"> – section 15P</w:t>
      </w:r>
    </w:p>
    <w:p w14:paraId="3C4A4139" w14:textId="5C99509B"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lastRenderedPageBreak/>
        <w:t>Regulated business</w:t>
      </w:r>
      <w:r w:rsidRPr="00EE4366">
        <w:rPr>
          <w:rFonts w:ascii="Calibri" w:eastAsia="Calibri" w:hAnsi="Calibri" w:cs="Calibri"/>
          <w:bCs w:val="0"/>
          <w:noProof/>
          <w:color w:val="000000" w:themeColor="text1"/>
        </w:rPr>
        <w:t xml:space="preserve"> – section 15F</w:t>
      </w:r>
    </w:p>
    <w:p w14:paraId="59A37321" w14:textId="2912CF8D"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Regulated road transport contractor</w:t>
      </w:r>
      <w:r w:rsidRPr="00EE4366">
        <w:rPr>
          <w:rFonts w:ascii="Calibri" w:eastAsia="Calibri" w:hAnsi="Calibri" w:cs="Calibri"/>
          <w:bCs w:val="0"/>
          <w:noProof/>
          <w:color w:val="000000" w:themeColor="text1"/>
        </w:rPr>
        <w:t xml:space="preserve"> – section 15Q</w:t>
      </w:r>
    </w:p>
    <w:p w14:paraId="24FFAECE" w14:textId="36342A57"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Regulated worker</w:t>
      </w:r>
      <w:r w:rsidRPr="00EE4366">
        <w:rPr>
          <w:rFonts w:ascii="Calibri" w:eastAsia="Calibri" w:hAnsi="Calibri" w:cs="Calibri"/>
          <w:bCs w:val="0"/>
          <w:noProof/>
          <w:color w:val="000000" w:themeColor="text1"/>
        </w:rPr>
        <w:t xml:space="preserve"> – section 15G</w:t>
      </w:r>
    </w:p>
    <w:p w14:paraId="0CC73A33" w14:textId="29A0B127"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Road transport business</w:t>
      </w:r>
      <w:r w:rsidRPr="00EE4366">
        <w:rPr>
          <w:rFonts w:ascii="Calibri" w:eastAsia="Calibri" w:hAnsi="Calibri" w:cs="Calibri"/>
          <w:bCs w:val="0"/>
          <w:noProof/>
          <w:color w:val="000000" w:themeColor="text1"/>
        </w:rPr>
        <w:t xml:space="preserve"> – section 15R</w:t>
      </w:r>
    </w:p>
    <w:p w14:paraId="05E3A0D6" w14:textId="404FA84C"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 xml:space="preserve">Road transport contractual chain </w:t>
      </w:r>
      <w:r w:rsidRPr="00EE4366">
        <w:rPr>
          <w:rFonts w:ascii="Calibri" w:eastAsia="Calibri" w:hAnsi="Calibri" w:cs="Calibri"/>
          <w:bCs w:val="0"/>
          <w:noProof/>
          <w:color w:val="000000" w:themeColor="text1"/>
        </w:rPr>
        <w:t xml:space="preserve">and </w:t>
      </w:r>
      <w:r w:rsidRPr="00EE4366">
        <w:rPr>
          <w:rFonts w:ascii="Calibri" w:eastAsia="Calibri" w:hAnsi="Calibri" w:cs="Calibri"/>
          <w:b/>
          <w:noProof/>
          <w:color w:val="000000" w:themeColor="text1"/>
        </w:rPr>
        <w:t xml:space="preserve">in a road transport contractual chain – </w:t>
      </w:r>
      <w:r w:rsidRPr="00EE4366">
        <w:rPr>
          <w:rFonts w:ascii="Calibri" w:eastAsia="Calibri" w:hAnsi="Calibri" w:cs="Calibri"/>
          <w:bCs w:val="0"/>
          <w:noProof/>
          <w:color w:val="000000" w:themeColor="text1"/>
        </w:rPr>
        <w:t>section 15RA</w:t>
      </w:r>
    </w:p>
    <w:p w14:paraId="7F0174B4" w14:textId="274C43D0"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Road transport employee-like worker</w:t>
      </w:r>
      <w:r w:rsidRPr="00EE4366">
        <w:rPr>
          <w:rFonts w:ascii="Calibri" w:eastAsia="Calibri" w:hAnsi="Calibri" w:cs="Calibri"/>
          <w:bCs w:val="0"/>
          <w:noProof/>
          <w:color w:val="000000" w:themeColor="text1"/>
        </w:rPr>
        <w:t xml:space="preserve"> – section 15RB</w:t>
      </w:r>
    </w:p>
    <w:p w14:paraId="0D3A5B80" w14:textId="70D5B1C3"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Road transport industry</w:t>
      </w:r>
      <w:r w:rsidRPr="00EE4366">
        <w:rPr>
          <w:rFonts w:ascii="Calibri" w:eastAsia="Calibri" w:hAnsi="Calibri" w:cs="Calibri"/>
          <w:bCs w:val="0"/>
          <w:noProof/>
          <w:color w:val="000000" w:themeColor="text1"/>
        </w:rPr>
        <w:t xml:space="preserve"> – section 15S</w:t>
      </w:r>
      <w:r w:rsidR="008D1516" w:rsidRPr="00EE4366">
        <w:t xml:space="preserve">. This definition refers to point-in-time definitions in </w:t>
      </w:r>
      <w:r w:rsidR="001746B8" w:rsidRPr="00EE4366">
        <w:t>5</w:t>
      </w:r>
      <w:r w:rsidR="008D1516" w:rsidRPr="00EE4366">
        <w:t xml:space="preserve"> modern awards, which can be found on the </w:t>
      </w:r>
      <w:hyperlink r:id="rId22" w:history="1">
        <w:r w:rsidR="008D1516" w:rsidRPr="008A405F">
          <w:rPr>
            <w:rStyle w:val="Hyperlink"/>
          </w:rPr>
          <w:t>Fair Work Ombudsman website</w:t>
        </w:r>
      </w:hyperlink>
      <w:r w:rsidR="008D1516" w:rsidRPr="00EE4366">
        <w:t>.</w:t>
      </w:r>
    </w:p>
    <w:p w14:paraId="0F9781D6" w14:textId="0DE4C2B2" w:rsidR="005736CA" w:rsidRPr="00EE4366" w:rsidRDefault="6F53C4CD" w:rsidP="00BD2659">
      <w:pPr>
        <w:ind w:left="567"/>
        <w:rPr>
          <w:rFonts w:ascii="Calibri" w:eastAsia="Calibri" w:hAnsi="Calibri" w:cs="Calibri"/>
          <w:bCs w:val="0"/>
          <w:noProof/>
          <w:color w:val="000000" w:themeColor="text1"/>
        </w:rPr>
      </w:pPr>
      <w:r w:rsidRPr="00EE4366">
        <w:rPr>
          <w:rFonts w:ascii="Calibri" w:eastAsia="Calibri" w:hAnsi="Calibri" w:cs="Calibri"/>
          <w:b/>
          <w:noProof/>
          <w:color w:val="000000" w:themeColor="text1"/>
        </w:rPr>
        <w:t xml:space="preserve">Services contract </w:t>
      </w:r>
      <w:r w:rsidRPr="00EE4366">
        <w:rPr>
          <w:rFonts w:ascii="Calibri" w:eastAsia="Calibri" w:hAnsi="Calibri" w:cs="Calibri"/>
          <w:bCs w:val="0"/>
          <w:noProof/>
          <w:color w:val="000000" w:themeColor="text1"/>
        </w:rPr>
        <w:t>– section 15H</w:t>
      </w:r>
    </w:p>
    <w:p w14:paraId="0A2DA5F6" w14:textId="7BFB2329" w:rsidR="005736CA" w:rsidRPr="00EE4366" w:rsidRDefault="6F53C4CD" w:rsidP="710DF4A1">
      <w:pPr>
        <w:pStyle w:val="Heading2"/>
        <w:rPr>
          <w:rFonts w:ascii="Calibri" w:eastAsia="Calibri" w:hAnsi="Calibri" w:cs="Calibri"/>
          <w:bCs/>
          <w:noProof/>
          <w:color w:val="000000" w:themeColor="text1"/>
        </w:rPr>
      </w:pPr>
      <w:r w:rsidRPr="00EE4366">
        <w:rPr>
          <w:rFonts w:ascii="Calibri" w:eastAsia="Calibri" w:hAnsi="Calibri" w:cs="Calibri"/>
          <w:bCs/>
          <w:noProof/>
          <w:color w:val="000000" w:themeColor="text1"/>
        </w:rPr>
        <w:t>Privacy</w:t>
      </w:r>
    </w:p>
    <w:p w14:paraId="26CA3A4A" w14:textId="657A9BF6" w:rsidR="005736CA" w:rsidRDefault="6F53C4CD" w:rsidP="710DF4A1">
      <w:pPr>
        <w:rPr>
          <w:rFonts w:ascii="Calibri" w:eastAsia="Calibri" w:hAnsi="Calibri" w:cs="Calibri"/>
          <w:bCs w:val="0"/>
          <w:noProof/>
          <w:color w:val="000000" w:themeColor="text1"/>
        </w:rPr>
      </w:pPr>
      <w:r w:rsidRPr="00EE4366">
        <w:rPr>
          <w:rFonts w:ascii="Calibri" w:eastAsia="Calibri" w:hAnsi="Calibri" w:cs="Calibri"/>
          <w:bCs w:val="0"/>
          <w:noProof/>
          <w:color w:val="000000" w:themeColor="text1"/>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004E2068" w:rsidRPr="00C84006">
          <w:rPr>
            <w:rStyle w:val="Hyperlink"/>
          </w:rPr>
          <w:t>Privacy notice</w:t>
        </w:r>
      </w:hyperlink>
      <w:r w:rsidR="004E2068" w:rsidRPr="003C056B">
        <w:t xml:space="preserve"> </w:t>
      </w:r>
      <w:r w:rsidRPr="00EE4366">
        <w:rPr>
          <w:rFonts w:ascii="Calibri" w:eastAsia="Calibri" w:hAnsi="Calibri" w:cs="Calibri"/>
          <w:bCs w:val="0"/>
          <w:noProof/>
          <w:color w:val="000000" w:themeColor="text1"/>
        </w:rPr>
        <w:t xml:space="preserve">for this form, or ask for a hard copy to be provided to you.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327"/>
      </w:tblGrid>
      <w:tr w:rsidR="00C2611E" w14:paraId="7DE7EF93" w14:textId="77777777" w:rsidTr="001E362B">
        <w:tc>
          <w:tcPr>
            <w:tcW w:w="959" w:type="dxa"/>
            <w:vAlign w:val="center"/>
          </w:tcPr>
          <w:p w14:paraId="694413B5" w14:textId="0BBF604C" w:rsidR="00C2611E" w:rsidRDefault="001E362B" w:rsidP="00C2611E">
            <w:pPr>
              <w:rPr>
                <w:rFonts w:ascii="Calibri" w:eastAsia="Calibri" w:hAnsi="Calibri" w:cs="Calibri"/>
                <w:bCs w:val="0"/>
                <w:noProof/>
                <w:color w:val="000000" w:themeColor="text1"/>
              </w:rPr>
            </w:pPr>
            <w:r w:rsidRPr="00EE4366">
              <w:rPr>
                <w:noProof/>
              </w:rPr>
              <w:drawing>
                <wp:inline distT="0" distB="0" distL="0" distR="0" wp14:anchorId="47DDFB95" wp14:editId="2A0950E8">
                  <wp:extent cx="438150" cy="438150"/>
                  <wp:effectExtent l="0" t="0" r="0" b="0"/>
                  <wp:docPr id="1240717870" name="Picture 124071787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c>
        <w:tc>
          <w:tcPr>
            <w:tcW w:w="8327" w:type="dxa"/>
            <w:vAlign w:val="center"/>
          </w:tcPr>
          <w:p w14:paraId="73B4E5FC" w14:textId="6099DE58" w:rsidR="00C2611E" w:rsidRDefault="001E362B" w:rsidP="001E362B">
            <w:pPr>
              <w:spacing w:before="120"/>
              <w:rPr>
                <w:rFonts w:ascii="Calibri" w:eastAsia="Calibri" w:hAnsi="Calibri" w:cs="Calibri"/>
                <w:bCs w:val="0"/>
                <w:noProof/>
                <w:color w:val="000000" w:themeColor="text1"/>
              </w:rPr>
            </w:pPr>
            <w:r w:rsidRPr="00EE4366">
              <w:rPr>
                <w:rFonts w:ascii="Calibri" w:eastAsia="Calibri" w:hAnsi="Calibri" w:cs="Calibri"/>
                <w:b/>
                <w:noProof/>
                <w:color w:val="000000" w:themeColor="text1"/>
              </w:rPr>
              <w:t>Remove this cover sheet</w:t>
            </w:r>
            <w:r w:rsidRPr="00EE4366">
              <w:rPr>
                <w:rFonts w:ascii="Calibri" w:eastAsia="Calibri" w:hAnsi="Calibri" w:cs="Calibri"/>
                <w:bCs w:val="0"/>
                <w:noProof/>
                <w:color w:val="000000" w:themeColor="text1"/>
              </w:rPr>
              <w:t xml:space="preserve"> and keep it for future reference – it contains useful information.</w:t>
            </w:r>
          </w:p>
        </w:tc>
      </w:tr>
    </w:tbl>
    <w:p w14:paraId="3A1E5851" w14:textId="0D5E82FB" w:rsidR="005736CA" w:rsidRPr="00EE4366" w:rsidRDefault="005736CA" w:rsidP="710DF4A1">
      <w:pPr>
        <w:rPr>
          <w:rFonts w:ascii="Calibri" w:eastAsia="Calibri" w:hAnsi="Calibri" w:cs="Calibri"/>
          <w:bCs w:val="0"/>
          <w:noProof/>
          <w:color w:val="000000" w:themeColor="text1"/>
        </w:rPr>
      </w:pPr>
    </w:p>
    <w:p w14:paraId="136FECFD" w14:textId="1F904977" w:rsidR="00832F93" w:rsidRPr="00EE4366" w:rsidRDefault="00832F93" w:rsidP="710DF4A1">
      <w:pPr>
        <w:sectPr w:rsidR="00832F93" w:rsidRPr="00EE4366" w:rsidSect="0020650B">
          <w:footerReference w:type="default" r:id="rId24"/>
          <w:headerReference w:type="first" r:id="rId25"/>
          <w:footerReference w:type="first" r:id="rId26"/>
          <w:pgSz w:w="11906" w:h="16838" w:code="9"/>
          <w:pgMar w:top="1576" w:right="1418" w:bottom="1440" w:left="1418" w:header="567" w:footer="851" w:gutter="0"/>
          <w:pgNumType w:fmt="lowerRoman"/>
          <w:cols w:space="708"/>
          <w:titlePg/>
          <w:docGrid w:linePitch="360"/>
        </w:sectPr>
      </w:pPr>
    </w:p>
    <w:p w14:paraId="703BF0DC" w14:textId="2D925AA6" w:rsidR="005736CA" w:rsidRPr="00EE4366" w:rsidRDefault="005736CA" w:rsidP="008F6A6C">
      <w:pPr>
        <w:pStyle w:val="Heading1"/>
      </w:pPr>
      <w:r w:rsidRPr="00EE4366">
        <w:lastRenderedPageBreak/>
        <w:t>Form F</w:t>
      </w:r>
      <w:r w:rsidR="00A00FCB" w:rsidRPr="00EE4366">
        <w:t>8</w:t>
      </w:r>
      <w:r w:rsidR="00BF624A" w:rsidRPr="00EE4366">
        <w:t>7G</w:t>
      </w:r>
      <w:r w:rsidR="00057F0C" w:rsidRPr="00EE4366">
        <w:rPr>
          <w:lang w:val="en-GB"/>
        </w:rPr>
        <w:t xml:space="preserve"> – </w:t>
      </w:r>
      <w:r w:rsidR="000C0735" w:rsidRPr="00EE4366">
        <w:rPr>
          <w:lang w:val="en-GB"/>
        </w:rPr>
        <w:t xml:space="preserve">Application </w:t>
      </w:r>
      <w:r w:rsidR="00E31E0C" w:rsidRPr="00EE4366">
        <w:rPr>
          <w:lang w:val="en-GB"/>
        </w:rPr>
        <w:t xml:space="preserve">for </w:t>
      </w:r>
      <w:r w:rsidR="00790686" w:rsidRPr="00EE4366">
        <w:t>road transport contractual chain</w:t>
      </w:r>
      <w:r w:rsidR="00E31E0C" w:rsidRPr="00EE4366">
        <w:t xml:space="preserve"> </w:t>
      </w:r>
      <w:r w:rsidR="00C12427" w:rsidRPr="00EE4366">
        <w:t>guidelines</w:t>
      </w:r>
    </w:p>
    <w:p w14:paraId="46940C07" w14:textId="7175BDF7" w:rsidR="005736CA" w:rsidRPr="00EE4366" w:rsidRDefault="00000000" w:rsidP="710DF4A1">
      <w:pPr>
        <w:rPr>
          <w:lang w:eastAsia="en-AU"/>
        </w:rPr>
      </w:pPr>
      <w:hyperlink r:id="rId27">
        <w:r w:rsidR="5092CD76" w:rsidRPr="00EE4366">
          <w:rPr>
            <w:rStyle w:val="Hyperlink"/>
            <w:rFonts w:ascii="Calibri" w:eastAsia="Calibri" w:hAnsi="Calibri" w:cs="Calibri"/>
            <w:bCs w:val="0"/>
          </w:rPr>
          <w:t>Fair Work Act 2009</w:t>
        </w:r>
      </w:hyperlink>
      <w:r w:rsidR="5092CD76" w:rsidRPr="00EE4366">
        <w:rPr>
          <w:rFonts w:ascii="Calibri" w:eastAsia="Calibri" w:hAnsi="Calibri" w:cs="Calibri"/>
          <w:bCs w:val="0"/>
          <w:color w:val="000000" w:themeColor="text1"/>
        </w:rPr>
        <w:t xml:space="preserve"> (Fair Work Act)</w:t>
      </w:r>
      <w:r w:rsidR="005736CA" w:rsidRPr="00EE4366">
        <w:rPr>
          <w:lang w:eastAsia="en-AU"/>
        </w:rPr>
        <w:t>, s</w:t>
      </w:r>
      <w:r w:rsidR="006F5E84" w:rsidRPr="00EE4366">
        <w:rPr>
          <w:lang w:eastAsia="en-AU"/>
        </w:rPr>
        <w:t>ection</w:t>
      </w:r>
      <w:r w:rsidR="008129A5" w:rsidRPr="00EE4366">
        <w:rPr>
          <w:lang w:eastAsia="en-AU"/>
        </w:rPr>
        <w:t xml:space="preserve"> </w:t>
      </w:r>
      <w:r w:rsidR="00E31E0C" w:rsidRPr="00EE4366">
        <w:rPr>
          <w:lang w:eastAsia="en-AU"/>
        </w:rPr>
        <w:t>536</w:t>
      </w:r>
      <w:r w:rsidR="00135EA4" w:rsidRPr="00EE4366">
        <w:rPr>
          <w:lang w:eastAsia="en-AU"/>
        </w:rPr>
        <w:t>QQ</w:t>
      </w:r>
    </w:p>
    <w:p w14:paraId="389E35CB" w14:textId="1DEF571D" w:rsidR="005736CA" w:rsidRPr="00EE4366" w:rsidRDefault="005736CA" w:rsidP="710DF4A1">
      <w:pPr>
        <w:rPr>
          <w:rFonts w:ascii="Calibri" w:eastAsia="Calibri" w:hAnsi="Calibri" w:cs="Calibri"/>
        </w:rPr>
      </w:pPr>
      <w:r w:rsidRPr="00EE4366">
        <w:rPr>
          <w:lang w:eastAsia="en-AU"/>
        </w:rPr>
        <w:t>This is an application to the Fair Work Commission</w:t>
      </w:r>
      <w:r w:rsidR="001D4BEF" w:rsidRPr="00EE4366">
        <w:rPr>
          <w:lang w:eastAsia="en-AU"/>
        </w:rPr>
        <w:t xml:space="preserve"> to make </w:t>
      </w:r>
      <w:r w:rsidR="3346A8F7" w:rsidRPr="00EE4366">
        <w:rPr>
          <w:lang w:eastAsia="en-AU"/>
        </w:rPr>
        <w:t>road transport contractual chain guidelines</w:t>
      </w:r>
      <w:r w:rsidR="001D4BEF" w:rsidRPr="00EE4366">
        <w:rPr>
          <w:lang w:eastAsia="en-AU"/>
        </w:rPr>
        <w:t xml:space="preserve"> in accordance with </w:t>
      </w:r>
      <w:r w:rsidR="00200860" w:rsidRPr="00EE4366">
        <w:rPr>
          <w:lang w:eastAsia="en-AU"/>
        </w:rPr>
        <w:t xml:space="preserve">Part </w:t>
      </w:r>
      <w:r w:rsidR="00580C7B" w:rsidRPr="00EE4366">
        <w:rPr>
          <w:lang w:eastAsia="en-AU"/>
        </w:rPr>
        <w:t>3</w:t>
      </w:r>
      <w:r w:rsidR="00184A44" w:rsidRPr="00EE4366">
        <w:rPr>
          <w:lang w:eastAsia="en-AU"/>
        </w:rPr>
        <w:t>B</w:t>
      </w:r>
      <w:r w:rsidR="00200860" w:rsidRPr="00EE4366">
        <w:rPr>
          <w:lang w:eastAsia="en-AU"/>
        </w:rPr>
        <w:t>-</w:t>
      </w:r>
      <w:r w:rsidR="00580C7B" w:rsidRPr="00EE4366">
        <w:rPr>
          <w:lang w:eastAsia="en-AU"/>
        </w:rPr>
        <w:t>2</w:t>
      </w:r>
      <w:r w:rsidR="00200860" w:rsidRPr="00EE4366">
        <w:rPr>
          <w:lang w:eastAsia="en-AU"/>
        </w:rPr>
        <w:t xml:space="preserve"> of the </w:t>
      </w:r>
      <w:hyperlink r:id="rId28">
        <w:r w:rsidR="6C7E24BB" w:rsidRPr="00EE4366">
          <w:rPr>
            <w:rStyle w:val="Hyperlink"/>
            <w:rFonts w:ascii="Calibri" w:eastAsia="Calibri" w:hAnsi="Calibri" w:cs="Calibri"/>
            <w:bCs w:val="0"/>
          </w:rPr>
          <w:t>Fair Work Act.</w:t>
        </w:r>
      </w:hyperlink>
    </w:p>
    <w:p w14:paraId="28829100" w14:textId="227E1D73" w:rsidR="005736CA" w:rsidRDefault="005736CA" w:rsidP="00FE4490">
      <w:pPr>
        <w:pStyle w:val="Heading2"/>
      </w:pPr>
      <w:r w:rsidRPr="00EE4366">
        <w:rPr>
          <w:lang w:eastAsia="en-AU"/>
        </w:rPr>
        <w:t xml:space="preserve">The </w:t>
      </w:r>
      <w:r w:rsidRPr="00EE4366">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454"/>
      </w:tblGrid>
      <w:tr w:rsidR="00474106" w14:paraId="7EDF17EF" w14:textId="77777777" w:rsidTr="00B4264A">
        <w:tc>
          <w:tcPr>
            <w:tcW w:w="1242" w:type="dxa"/>
            <w:vAlign w:val="center"/>
          </w:tcPr>
          <w:p w14:paraId="4E3F851A" w14:textId="4CA430B6" w:rsidR="00474106" w:rsidRDefault="00474106" w:rsidP="0052555E">
            <w:pPr>
              <w:spacing w:before="120"/>
            </w:pPr>
            <w:r w:rsidRPr="00EE4366">
              <w:rPr>
                <w:b/>
                <w:noProof/>
              </w:rPr>
              <w:drawing>
                <wp:inline distT="0" distB="0" distL="0" distR="0" wp14:anchorId="553121C6" wp14:editId="0AA7780C">
                  <wp:extent cx="437838" cy="430970"/>
                  <wp:effectExtent l="0" t="0" r="635" b="7620"/>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29">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inline>
              </w:drawing>
            </w:r>
          </w:p>
        </w:tc>
        <w:tc>
          <w:tcPr>
            <w:tcW w:w="8454" w:type="dxa"/>
            <w:vAlign w:val="center"/>
          </w:tcPr>
          <w:p w14:paraId="75E21F7E" w14:textId="79F4467E" w:rsidR="00474106" w:rsidRDefault="00474106" w:rsidP="0052555E">
            <w:pPr>
              <w:spacing w:before="120"/>
            </w:pPr>
            <w:r w:rsidRPr="00EE4366">
              <w:t>Choose one of the following.</w:t>
            </w:r>
          </w:p>
        </w:tc>
      </w:tr>
    </w:tbl>
    <w:p w14:paraId="2385A670" w14:textId="6028122D" w:rsidR="002820C3" w:rsidRPr="00474106" w:rsidRDefault="00D278F0" w:rsidP="00474106">
      <w:r w:rsidRPr="00EE4366">
        <w:rPr>
          <w:b/>
          <w:bCs w:val="0"/>
        </w:rPr>
        <w:t xml:space="preserve">The </w:t>
      </w:r>
      <w:r w:rsidR="00FE4490" w:rsidRPr="00EE4366">
        <w:rPr>
          <w:b/>
          <w:bCs w:val="0"/>
        </w:rPr>
        <w:t>person making this application (</w:t>
      </w:r>
      <w:r w:rsidRPr="00EE4366">
        <w:rPr>
          <w:b/>
          <w:bCs w:val="0"/>
        </w:rPr>
        <w:t>Applicant</w:t>
      </w:r>
      <w:r w:rsidR="00FE4490" w:rsidRPr="00EE4366">
        <w:rPr>
          <w:b/>
          <w:bCs w:val="0"/>
        </w:rPr>
        <w:t>)</w:t>
      </w:r>
      <w:r w:rsidRPr="00EE4366">
        <w:rPr>
          <w:b/>
          <w:bCs w:val="0"/>
        </w:rPr>
        <w:t xml:space="preserve"> is:</w:t>
      </w:r>
    </w:p>
    <w:p w14:paraId="7CB1440F" w14:textId="581FDCA1" w:rsidR="005D1F78" w:rsidRPr="00EE4366" w:rsidRDefault="00000000" w:rsidP="00B4264A">
      <w:pPr>
        <w:tabs>
          <w:tab w:val="clear" w:pos="567"/>
          <w:tab w:val="clear" w:pos="1134"/>
        </w:tabs>
        <w:spacing w:before="120" w:line="288" w:lineRule="auto"/>
        <w:ind w:left="567" w:hanging="567"/>
      </w:pPr>
      <w:sdt>
        <w:sdtPr>
          <w:rPr>
            <w:rFonts w:ascii="Calibri" w:hAnsi="Calibri" w:cs="Calibri"/>
            <w:b/>
            <w:bCs w:val="0"/>
          </w:rPr>
          <w:id w:val="725964453"/>
          <w14:checkbox>
            <w14:checked w14:val="0"/>
            <w14:checkedState w14:val="2612" w14:font="MS Gothic"/>
            <w14:uncheckedState w14:val="2610" w14:font="MS Gothic"/>
          </w14:checkbox>
        </w:sdtPr>
        <w:sdtContent>
          <w:r w:rsidR="00DF095D">
            <w:rPr>
              <w:rFonts w:ascii="MS Gothic" w:eastAsia="MS Gothic" w:hAnsi="MS Gothic" w:cs="Calibri" w:hint="eastAsia"/>
              <w:b/>
              <w:bCs w:val="0"/>
            </w:rPr>
            <w:t>☐</w:t>
          </w:r>
        </w:sdtContent>
      </w:sdt>
      <w:r w:rsidR="00B4264A">
        <w:tab/>
      </w:r>
      <w:r w:rsidR="00623911" w:rsidRPr="00EE4366">
        <w:t>a</w:t>
      </w:r>
      <w:r w:rsidR="00E81E86" w:rsidRPr="00EE4366">
        <w:t xml:space="preserve">n </w:t>
      </w:r>
      <w:proofErr w:type="spellStart"/>
      <w:r w:rsidR="00E81E86" w:rsidRPr="00EE4366">
        <w:t>organisation</w:t>
      </w:r>
      <w:proofErr w:type="spellEnd"/>
      <w:r w:rsidR="00E81E86" w:rsidRPr="00EE4366">
        <w:t xml:space="preserve"> that is entitled to represent the industrial interests of </w:t>
      </w:r>
      <w:r w:rsidR="002D0854" w:rsidRPr="00EE4366">
        <w:t xml:space="preserve">one or more persons </w:t>
      </w:r>
      <w:r w:rsidR="2BC3FF7C" w:rsidRPr="00EE4366">
        <w:t>that would be covered by the proposed road transport contractual chain guidelines</w:t>
      </w:r>
    </w:p>
    <w:p w14:paraId="1FC6AD01" w14:textId="5F89D16B" w:rsidR="00C36F02" w:rsidRPr="00EE4366" w:rsidRDefault="00000000" w:rsidP="00DF095D">
      <w:pPr>
        <w:tabs>
          <w:tab w:val="clear" w:pos="567"/>
          <w:tab w:val="clear" w:pos="1134"/>
        </w:tabs>
        <w:spacing w:before="120" w:line="288" w:lineRule="auto"/>
        <w:ind w:left="567" w:hanging="567"/>
      </w:pPr>
      <w:sdt>
        <w:sdtPr>
          <w:rPr>
            <w:rFonts w:ascii="Calibri" w:hAnsi="Calibri" w:cs="Calibri"/>
            <w:b/>
            <w:bCs w:val="0"/>
          </w:rPr>
          <w:id w:val="835182555"/>
          <w14:checkbox>
            <w14:checked w14:val="0"/>
            <w14:checkedState w14:val="2612" w14:font="MS Gothic"/>
            <w14:uncheckedState w14:val="2610" w14:font="MS Gothic"/>
          </w14:checkbox>
        </w:sdtPr>
        <w:sdtContent>
          <w:r w:rsidR="00DF095D">
            <w:rPr>
              <w:rFonts w:ascii="MS Gothic" w:eastAsia="MS Gothic" w:hAnsi="MS Gothic" w:cs="Calibri" w:hint="eastAsia"/>
              <w:b/>
              <w:bCs w:val="0"/>
            </w:rPr>
            <w:t>☐</w:t>
          </w:r>
        </w:sdtContent>
      </w:sdt>
      <w:r w:rsidR="00B4264A">
        <w:tab/>
      </w:r>
      <w:r w:rsidR="47780376" w:rsidRPr="00EE4366">
        <w:t xml:space="preserve">a </w:t>
      </w:r>
      <w:r w:rsidR="00C36F02" w:rsidRPr="00EE4366">
        <w:t xml:space="preserve">regulated </w:t>
      </w:r>
      <w:r w:rsidR="00623911" w:rsidRPr="00EE4366">
        <w:t>business</w:t>
      </w:r>
      <w:r w:rsidR="0B8AC35E" w:rsidRPr="00EE4366">
        <w:t xml:space="preserve"> </w:t>
      </w:r>
      <w:r w:rsidR="4BB626D1" w:rsidRPr="00EE4366">
        <w:t>that would be covered by the proposed road transport contractual chain guidelines</w:t>
      </w:r>
    </w:p>
    <w:p w14:paraId="74F68510" w14:textId="51B57CC9" w:rsidR="006916B8" w:rsidRPr="00EE4366" w:rsidRDefault="00000000" w:rsidP="00DF095D">
      <w:pPr>
        <w:tabs>
          <w:tab w:val="clear" w:pos="567"/>
          <w:tab w:val="clear" w:pos="1134"/>
        </w:tabs>
        <w:spacing w:before="120" w:line="288" w:lineRule="auto"/>
        <w:ind w:left="567" w:hanging="567"/>
      </w:pPr>
      <w:sdt>
        <w:sdtPr>
          <w:rPr>
            <w:rFonts w:ascii="Calibri" w:hAnsi="Calibri" w:cs="Calibri"/>
            <w:b/>
            <w:bCs w:val="0"/>
          </w:rPr>
          <w:id w:val="-1643952689"/>
          <w14:checkbox>
            <w14:checked w14:val="0"/>
            <w14:checkedState w14:val="2612" w14:font="MS Gothic"/>
            <w14:uncheckedState w14:val="2610" w14:font="MS Gothic"/>
          </w14:checkbox>
        </w:sdtPr>
        <w:sdtContent>
          <w:r w:rsidR="00DF095D">
            <w:rPr>
              <w:rFonts w:ascii="MS Gothic" w:eastAsia="MS Gothic" w:hAnsi="MS Gothic" w:cs="Calibri" w:hint="eastAsia"/>
              <w:b/>
              <w:bCs w:val="0"/>
            </w:rPr>
            <w:t>☐</w:t>
          </w:r>
        </w:sdtContent>
      </w:sdt>
      <w:r w:rsidR="00B4264A">
        <w:tab/>
      </w:r>
      <w:r w:rsidR="0B8AC35E" w:rsidRPr="00EE4366">
        <w:t>a person who is a p</w:t>
      </w:r>
      <w:r w:rsidR="006916B8" w:rsidRPr="00EE4366">
        <w:t>rimary party to the first contract or arrangement in a road transport contractual chain</w:t>
      </w:r>
      <w:r w:rsidR="1C268034" w:rsidRPr="00EE4366">
        <w:t xml:space="preserve"> that would be covered by the proposed road transport contractual chain guidelines</w:t>
      </w:r>
    </w:p>
    <w:p w14:paraId="03178245" w14:textId="696CEB7A" w:rsidR="00C36F02" w:rsidRPr="00B4264A" w:rsidRDefault="00000000" w:rsidP="00DF095D">
      <w:pPr>
        <w:tabs>
          <w:tab w:val="clear" w:pos="567"/>
          <w:tab w:val="clear" w:pos="1134"/>
        </w:tabs>
        <w:spacing w:before="120" w:line="288" w:lineRule="auto"/>
        <w:ind w:left="567" w:hanging="567"/>
        <w:rPr>
          <w:rFonts w:cs="Times New Roman"/>
          <w:kern w:val="0"/>
          <w:szCs w:val="24"/>
        </w:rPr>
      </w:pPr>
      <w:sdt>
        <w:sdtPr>
          <w:rPr>
            <w:rFonts w:ascii="Calibri" w:hAnsi="Calibri" w:cs="Calibri"/>
            <w:b/>
            <w:bCs w:val="0"/>
          </w:rPr>
          <w:id w:val="2130739645"/>
          <w14:checkbox>
            <w14:checked w14:val="0"/>
            <w14:checkedState w14:val="2612" w14:font="MS Gothic"/>
            <w14:uncheckedState w14:val="2610" w14:font="MS Gothic"/>
          </w14:checkbox>
        </w:sdtPr>
        <w:sdtContent>
          <w:r w:rsidR="00DF095D">
            <w:rPr>
              <w:rFonts w:ascii="MS Gothic" w:eastAsia="MS Gothic" w:hAnsi="MS Gothic" w:cs="Calibri" w:hint="eastAsia"/>
              <w:b/>
              <w:bCs w:val="0"/>
            </w:rPr>
            <w:t>☐</w:t>
          </w:r>
        </w:sdtContent>
      </w:sdt>
      <w:r w:rsidR="00B4264A">
        <w:tab/>
      </w:r>
      <w:r w:rsidR="00623911" w:rsidRPr="00B4264A">
        <w:rPr>
          <w:rFonts w:cs="Times New Roman"/>
          <w:kern w:val="0"/>
          <w:szCs w:val="24"/>
        </w:rPr>
        <w:t xml:space="preserve">the </w:t>
      </w:r>
      <w:r w:rsidR="00623911" w:rsidRPr="00DF095D">
        <w:t>Minister</w:t>
      </w:r>
    </w:p>
    <w:p w14:paraId="74A63A99" w14:textId="7A9A79E1" w:rsidR="00246195" w:rsidRPr="00EE4366" w:rsidRDefault="00E37D28" w:rsidP="00246195">
      <w:pPr>
        <w:pStyle w:val="Heading3"/>
      </w:pPr>
      <w:r w:rsidRPr="00EE4366">
        <w:t>Provide the following information about</w:t>
      </w:r>
      <w:r w:rsidR="00246195" w:rsidRPr="00EE4366">
        <w:t xml:space="preserve"> the Applicant</w:t>
      </w:r>
      <w:r w:rsidR="00CF532B" w:rsidRPr="00EE4366">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6577F7" w:rsidRPr="00EE4366" w14:paraId="3CB5795F" w14:textId="77777777" w:rsidTr="710DF4A1">
        <w:trPr>
          <w:trHeight w:val="510"/>
        </w:trPr>
        <w:tc>
          <w:tcPr>
            <w:tcW w:w="2160" w:type="dxa"/>
          </w:tcPr>
          <w:p w14:paraId="0E01CDE5" w14:textId="77777777" w:rsidR="006577F7" w:rsidRPr="00EE4366" w:rsidRDefault="006577F7" w:rsidP="00695788">
            <w:pPr>
              <w:spacing w:before="120"/>
              <w:rPr>
                <w:bCs w:val="0"/>
              </w:rPr>
            </w:pPr>
            <w:r w:rsidRPr="00EE4366">
              <w:rPr>
                <w:bCs w:val="0"/>
              </w:rPr>
              <w:t>Legal name of Applicant</w:t>
            </w:r>
          </w:p>
        </w:tc>
        <w:tc>
          <w:tcPr>
            <w:tcW w:w="6912" w:type="dxa"/>
            <w:gridSpan w:val="3"/>
          </w:tcPr>
          <w:p w14:paraId="76447E7D" w14:textId="77777777" w:rsidR="006577F7" w:rsidRPr="00EE4366" w:rsidRDefault="006577F7" w:rsidP="00695788">
            <w:pPr>
              <w:tabs>
                <w:tab w:val="clear" w:pos="567"/>
                <w:tab w:val="clear" w:pos="1134"/>
              </w:tabs>
              <w:spacing w:before="120"/>
            </w:pPr>
          </w:p>
        </w:tc>
      </w:tr>
      <w:tr w:rsidR="006577F7" w:rsidRPr="00EE4366" w14:paraId="06DE5F42" w14:textId="77777777" w:rsidTr="710DF4A1">
        <w:trPr>
          <w:trHeight w:val="510"/>
        </w:trPr>
        <w:tc>
          <w:tcPr>
            <w:tcW w:w="2160" w:type="dxa"/>
          </w:tcPr>
          <w:p w14:paraId="18FE0403" w14:textId="77777777" w:rsidR="006577F7" w:rsidRPr="00EE4366" w:rsidRDefault="006577F7" w:rsidP="00695788">
            <w:pPr>
              <w:spacing w:before="120"/>
              <w:rPr>
                <w:bCs w:val="0"/>
              </w:rPr>
            </w:pPr>
            <w:r w:rsidRPr="00EE4366">
              <w:rPr>
                <w:bCs w:val="0"/>
              </w:rPr>
              <w:t>Applicant’s ACN (if a company)</w:t>
            </w:r>
          </w:p>
        </w:tc>
        <w:tc>
          <w:tcPr>
            <w:tcW w:w="6912" w:type="dxa"/>
            <w:gridSpan w:val="3"/>
          </w:tcPr>
          <w:p w14:paraId="63EC9A0A" w14:textId="77777777" w:rsidR="006577F7" w:rsidRPr="00EE4366" w:rsidRDefault="006577F7" w:rsidP="00695788">
            <w:pPr>
              <w:tabs>
                <w:tab w:val="clear" w:pos="567"/>
                <w:tab w:val="clear" w:pos="1134"/>
              </w:tabs>
              <w:spacing w:before="120"/>
            </w:pPr>
          </w:p>
        </w:tc>
      </w:tr>
      <w:tr w:rsidR="006577F7" w:rsidRPr="00EE4366" w14:paraId="6AE8F27E" w14:textId="77777777" w:rsidTr="710DF4A1">
        <w:trPr>
          <w:trHeight w:val="510"/>
        </w:trPr>
        <w:tc>
          <w:tcPr>
            <w:tcW w:w="2160" w:type="dxa"/>
          </w:tcPr>
          <w:p w14:paraId="1BF9107D" w14:textId="77777777" w:rsidR="006577F7" w:rsidRPr="00EE4366" w:rsidRDefault="006577F7" w:rsidP="00695788">
            <w:pPr>
              <w:spacing w:before="120"/>
              <w:rPr>
                <w:bCs w:val="0"/>
              </w:rPr>
            </w:pPr>
            <w:r w:rsidRPr="00EE4366">
              <w:rPr>
                <w:bCs w:val="0"/>
              </w:rPr>
              <w:t>Applicant’s trading name or registered business name (if applicable)</w:t>
            </w:r>
          </w:p>
        </w:tc>
        <w:tc>
          <w:tcPr>
            <w:tcW w:w="6912" w:type="dxa"/>
            <w:gridSpan w:val="3"/>
          </w:tcPr>
          <w:p w14:paraId="3CFA5703" w14:textId="77777777" w:rsidR="006577F7" w:rsidRPr="00EE4366" w:rsidRDefault="006577F7" w:rsidP="00695788">
            <w:pPr>
              <w:tabs>
                <w:tab w:val="clear" w:pos="567"/>
                <w:tab w:val="clear" w:pos="1134"/>
              </w:tabs>
              <w:spacing w:before="120"/>
            </w:pPr>
          </w:p>
        </w:tc>
      </w:tr>
      <w:tr w:rsidR="006577F7" w:rsidRPr="00EE4366" w14:paraId="0420BFB7" w14:textId="77777777" w:rsidTr="710DF4A1">
        <w:trPr>
          <w:trHeight w:val="510"/>
        </w:trPr>
        <w:tc>
          <w:tcPr>
            <w:tcW w:w="2160" w:type="dxa"/>
          </w:tcPr>
          <w:p w14:paraId="05ABB4E7" w14:textId="77777777" w:rsidR="006577F7" w:rsidRPr="00EE4366" w:rsidRDefault="006577F7" w:rsidP="00695788">
            <w:pPr>
              <w:spacing w:before="120"/>
              <w:rPr>
                <w:bCs w:val="0"/>
              </w:rPr>
            </w:pPr>
            <w:r w:rsidRPr="00EE4366">
              <w:rPr>
                <w:bCs w:val="0"/>
              </w:rPr>
              <w:t>Applicant’s ABN (if applicable)</w:t>
            </w:r>
          </w:p>
        </w:tc>
        <w:tc>
          <w:tcPr>
            <w:tcW w:w="6912" w:type="dxa"/>
            <w:gridSpan w:val="3"/>
          </w:tcPr>
          <w:p w14:paraId="2747AF67" w14:textId="77777777" w:rsidR="006577F7" w:rsidRPr="00EE4366" w:rsidRDefault="006577F7" w:rsidP="00695788">
            <w:pPr>
              <w:tabs>
                <w:tab w:val="clear" w:pos="567"/>
                <w:tab w:val="clear" w:pos="1134"/>
              </w:tabs>
              <w:spacing w:before="120"/>
            </w:pPr>
          </w:p>
        </w:tc>
      </w:tr>
      <w:tr w:rsidR="006577F7" w:rsidRPr="00EE4366" w14:paraId="50B7BBA2" w14:textId="77777777" w:rsidTr="710DF4A1">
        <w:trPr>
          <w:trHeight w:val="510"/>
        </w:trPr>
        <w:tc>
          <w:tcPr>
            <w:tcW w:w="2160" w:type="dxa"/>
          </w:tcPr>
          <w:p w14:paraId="776772EB" w14:textId="77777777" w:rsidR="006577F7" w:rsidRPr="00EE4366" w:rsidRDefault="006577F7" w:rsidP="00695788">
            <w:pPr>
              <w:spacing w:before="120"/>
              <w:rPr>
                <w:bCs w:val="0"/>
              </w:rPr>
            </w:pPr>
            <w:r w:rsidRPr="00EE4366">
              <w:rPr>
                <w:bCs w:val="0"/>
              </w:rPr>
              <w:t>Contact person</w:t>
            </w:r>
          </w:p>
        </w:tc>
        <w:tc>
          <w:tcPr>
            <w:tcW w:w="6912" w:type="dxa"/>
            <w:gridSpan w:val="3"/>
          </w:tcPr>
          <w:p w14:paraId="56B09E5A" w14:textId="77777777" w:rsidR="006577F7" w:rsidRPr="00EE4366" w:rsidRDefault="006577F7" w:rsidP="00695788">
            <w:pPr>
              <w:tabs>
                <w:tab w:val="clear" w:pos="567"/>
                <w:tab w:val="clear" w:pos="1134"/>
              </w:tabs>
              <w:spacing w:before="120"/>
            </w:pPr>
          </w:p>
        </w:tc>
      </w:tr>
      <w:tr w:rsidR="006577F7" w:rsidRPr="00EE4366" w14:paraId="1E662FD8" w14:textId="77777777" w:rsidTr="710DF4A1">
        <w:trPr>
          <w:trHeight w:val="510"/>
        </w:trPr>
        <w:tc>
          <w:tcPr>
            <w:tcW w:w="2160" w:type="dxa"/>
          </w:tcPr>
          <w:p w14:paraId="33A626FF" w14:textId="77777777" w:rsidR="006577F7" w:rsidRPr="00EE4366" w:rsidRDefault="006577F7" w:rsidP="00695788">
            <w:pPr>
              <w:spacing w:before="120"/>
              <w:rPr>
                <w:bCs w:val="0"/>
              </w:rPr>
            </w:pPr>
            <w:r w:rsidRPr="00EE4366">
              <w:rPr>
                <w:bCs w:val="0"/>
              </w:rPr>
              <w:t>Postal address</w:t>
            </w:r>
          </w:p>
        </w:tc>
        <w:tc>
          <w:tcPr>
            <w:tcW w:w="6912" w:type="dxa"/>
            <w:gridSpan w:val="3"/>
          </w:tcPr>
          <w:p w14:paraId="0832C2C2" w14:textId="77777777" w:rsidR="006577F7" w:rsidRPr="00EE4366" w:rsidRDefault="006577F7" w:rsidP="00695788">
            <w:pPr>
              <w:tabs>
                <w:tab w:val="clear" w:pos="567"/>
                <w:tab w:val="clear" w:pos="1134"/>
              </w:tabs>
              <w:spacing w:before="120"/>
            </w:pPr>
          </w:p>
        </w:tc>
      </w:tr>
      <w:tr w:rsidR="006577F7" w:rsidRPr="00EE4366" w14:paraId="3127BFC6" w14:textId="77777777" w:rsidTr="710DF4A1">
        <w:trPr>
          <w:trHeight w:val="510"/>
        </w:trPr>
        <w:tc>
          <w:tcPr>
            <w:tcW w:w="2160" w:type="dxa"/>
          </w:tcPr>
          <w:p w14:paraId="5146411E" w14:textId="77777777" w:rsidR="006577F7" w:rsidRPr="00EE4366" w:rsidRDefault="006577F7" w:rsidP="00695788">
            <w:pPr>
              <w:spacing w:before="120"/>
              <w:rPr>
                <w:bCs w:val="0"/>
              </w:rPr>
            </w:pPr>
            <w:r w:rsidRPr="00EE4366">
              <w:rPr>
                <w:bCs w:val="0"/>
              </w:rPr>
              <w:t>Suburb</w:t>
            </w:r>
          </w:p>
        </w:tc>
        <w:tc>
          <w:tcPr>
            <w:tcW w:w="6912" w:type="dxa"/>
            <w:gridSpan w:val="3"/>
          </w:tcPr>
          <w:p w14:paraId="0F3CF8F6" w14:textId="77777777" w:rsidR="006577F7" w:rsidRPr="00EE4366" w:rsidRDefault="006577F7" w:rsidP="00695788">
            <w:pPr>
              <w:tabs>
                <w:tab w:val="clear" w:pos="567"/>
                <w:tab w:val="clear" w:pos="1134"/>
              </w:tabs>
              <w:spacing w:before="120"/>
            </w:pPr>
          </w:p>
        </w:tc>
      </w:tr>
      <w:tr w:rsidR="006577F7" w:rsidRPr="00EE4366" w14:paraId="241DDE59" w14:textId="77777777" w:rsidTr="710DF4A1">
        <w:trPr>
          <w:trHeight w:val="510"/>
        </w:trPr>
        <w:tc>
          <w:tcPr>
            <w:tcW w:w="2160" w:type="dxa"/>
          </w:tcPr>
          <w:p w14:paraId="5CF4D091" w14:textId="77777777" w:rsidR="006577F7" w:rsidRPr="00EE4366" w:rsidRDefault="006577F7" w:rsidP="00695788">
            <w:pPr>
              <w:spacing w:before="120"/>
              <w:rPr>
                <w:bCs w:val="0"/>
              </w:rPr>
            </w:pPr>
            <w:r w:rsidRPr="00EE4366">
              <w:rPr>
                <w:bCs w:val="0"/>
              </w:rPr>
              <w:t>State or territory</w:t>
            </w:r>
          </w:p>
        </w:tc>
        <w:tc>
          <w:tcPr>
            <w:tcW w:w="2376" w:type="dxa"/>
          </w:tcPr>
          <w:p w14:paraId="36F22903" w14:textId="77777777" w:rsidR="006577F7" w:rsidRPr="00EE4366" w:rsidRDefault="006577F7" w:rsidP="00695788">
            <w:pPr>
              <w:tabs>
                <w:tab w:val="clear" w:pos="567"/>
                <w:tab w:val="clear" w:pos="1134"/>
              </w:tabs>
              <w:spacing w:before="120"/>
            </w:pPr>
          </w:p>
        </w:tc>
        <w:tc>
          <w:tcPr>
            <w:tcW w:w="1735" w:type="dxa"/>
          </w:tcPr>
          <w:p w14:paraId="031C25DF" w14:textId="77777777" w:rsidR="006577F7" w:rsidRPr="00EE4366" w:rsidRDefault="006577F7" w:rsidP="00695788">
            <w:pPr>
              <w:tabs>
                <w:tab w:val="clear" w:pos="567"/>
                <w:tab w:val="clear" w:pos="1134"/>
              </w:tabs>
              <w:spacing w:before="120"/>
              <w:rPr>
                <w:bCs w:val="0"/>
              </w:rPr>
            </w:pPr>
            <w:r w:rsidRPr="00EE4366">
              <w:rPr>
                <w:bCs w:val="0"/>
              </w:rPr>
              <w:t>Postcode</w:t>
            </w:r>
          </w:p>
        </w:tc>
        <w:tc>
          <w:tcPr>
            <w:tcW w:w="2801" w:type="dxa"/>
          </w:tcPr>
          <w:p w14:paraId="69E57DF4" w14:textId="77777777" w:rsidR="006577F7" w:rsidRPr="00EE4366" w:rsidRDefault="006577F7" w:rsidP="00695788">
            <w:pPr>
              <w:tabs>
                <w:tab w:val="clear" w:pos="1134"/>
              </w:tabs>
              <w:spacing w:before="120"/>
            </w:pPr>
          </w:p>
        </w:tc>
      </w:tr>
      <w:tr w:rsidR="006577F7" w:rsidRPr="00EE4366" w14:paraId="0705DED7" w14:textId="77777777" w:rsidTr="710DF4A1">
        <w:trPr>
          <w:trHeight w:val="510"/>
        </w:trPr>
        <w:tc>
          <w:tcPr>
            <w:tcW w:w="2160" w:type="dxa"/>
          </w:tcPr>
          <w:p w14:paraId="28E7CB9C" w14:textId="77777777" w:rsidR="006577F7" w:rsidRPr="00EE4366" w:rsidRDefault="006577F7" w:rsidP="00695788">
            <w:pPr>
              <w:spacing w:before="120"/>
              <w:rPr>
                <w:bCs w:val="0"/>
              </w:rPr>
            </w:pPr>
            <w:r w:rsidRPr="00EE4366">
              <w:rPr>
                <w:bCs w:val="0"/>
              </w:rPr>
              <w:lastRenderedPageBreak/>
              <w:t>Phone number</w:t>
            </w:r>
          </w:p>
        </w:tc>
        <w:tc>
          <w:tcPr>
            <w:tcW w:w="6912" w:type="dxa"/>
            <w:gridSpan w:val="3"/>
          </w:tcPr>
          <w:p w14:paraId="5F7AD9E4" w14:textId="77777777" w:rsidR="006577F7" w:rsidRPr="00EE4366" w:rsidRDefault="006577F7" w:rsidP="00695788">
            <w:pPr>
              <w:tabs>
                <w:tab w:val="clear" w:pos="1134"/>
              </w:tabs>
              <w:spacing w:before="120"/>
            </w:pPr>
          </w:p>
        </w:tc>
      </w:tr>
      <w:tr w:rsidR="006577F7" w:rsidRPr="00EE4366" w14:paraId="5ADAB1EE" w14:textId="77777777" w:rsidTr="710DF4A1">
        <w:trPr>
          <w:trHeight w:val="510"/>
        </w:trPr>
        <w:tc>
          <w:tcPr>
            <w:tcW w:w="2160" w:type="dxa"/>
          </w:tcPr>
          <w:p w14:paraId="07429DE0" w14:textId="77777777" w:rsidR="006577F7" w:rsidRPr="00EE4366" w:rsidRDefault="006577F7" w:rsidP="00695788">
            <w:pPr>
              <w:spacing w:before="120"/>
              <w:rPr>
                <w:bCs w:val="0"/>
              </w:rPr>
            </w:pPr>
            <w:r w:rsidRPr="00EE4366">
              <w:rPr>
                <w:bCs w:val="0"/>
              </w:rPr>
              <w:t>Email address</w:t>
            </w:r>
          </w:p>
        </w:tc>
        <w:tc>
          <w:tcPr>
            <w:tcW w:w="6912" w:type="dxa"/>
            <w:gridSpan w:val="3"/>
          </w:tcPr>
          <w:p w14:paraId="21AF3D98" w14:textId="77777777" w:rsidR="006577F7" w:rsidRPr="00EE4366" w:rsidRDefault="006577F7" w:rsidP="00695788">
            <w:pPr>
              <w:tabs>
                <w:tab w:val="clear" w:pos="567"/>
                <w:tab w:val="clear" w:pos="1134"/>
              </w:tabs>
              <w:spacing w:before="120"/>
            </w:pPr>
          </w:p>
        </w:tc>
      </w:tr>
    </w:tbl>
    <w:p w14:paraId="34E61DA2" w14:textId="179773C3" w:rsidR="00213901" w:rsidRPr="00EE4366" w:rsidRDefault="00213901" w:rsidP="00213901">
      <w:pPr>
        <w:pStyle w:val="Heading3"/>
      </w:pPr>
      <w:r w:rsidRPr="00EE4366">
        <w:t>Do</w:t>
      </w:r>
      <w:r w:rsidR="00BD10F2" w:rsidRPr="00EE4366">
        <w:t>es</w:t>
      </w:r>
      <w:r w:rsidRPr="00EE4366">
        <w:t xml:space="preserve"> </w:t>
      </w:r>
      <w:r w:rsidR="00471E2A" w:rsidRPr="00EE4366">
        <w:t>the Applicant</w:t>
      </w:r>
      <w:r w:rsidRPr="00EE4366">
        <w:t xml:space="preserve"> need an interpreter?</w:t>
      </w:r>
    </w:p>
    <w:p w14:paraId="7B0BAC62" w14:textId="4A94E6A9" w:rsidR="00213901" w:rsidRPr="00EE4366" w:rsidRDefault="00213901" w:rsidP="00213901">
      <w:pPr>
        <w:tabs>
          <w:tab w:val="clear" w:pos="567"/>
          <w:tab w:val="clear" w:pos="1134"/>
        </w:tabs>
        <w:ind w:left="-108" w:right="-2"/>
      </w:pPr>
      <w:bookmarkStart w:id="0" w:name="_Hlk71711464"/>
      <w:bookmarkStart w:id="1" w:name="_Hlk71712868"/>
      <w:r w:rsidRPr="00EE4366">
        <w:rPr>
          <w:noProof/>
        </w:rPr>
        <w:drawing>
          <wp:anchor distT="0" distB="0" distL="114300" distR="144145" simplePos="0" relativeHeight="251658240" behindDoc="0" locked="0" layoutInCell="1" allowOverlap="1" wp14:anchorId="2F8C3D33" wp14:editId="5895E4A4">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EE4366">
        <w:rPr>
          <w:rFonts w:eastAsiaTheme="minorEastAsia"/>
          <w:szCs w:val="20"/>
        </w:rPr>
        <w:t xml:space="preserve">If </w:t>
      </w:r>
      <w:r w:rsidR="00471E2A" w:rsidRPr="00EE4366">
        <w:rPr>
          <w:rFonts w:eastAsiaTheme="minorEastAsia"/>
          <w:szCs w:val="20"/>
        </w:rPr>
        <w:t>the Applicant has</w:t>
      </w:r>
      <w:r w:rsidRPr="00EE4366">
        <w:rPr>
          <w:rFonts w:eastAsiaTheme="minorEastAsia"/>
          <w:szCs w:val="20"/>
        </w:rPr>
        <w:t xml:space="preserve"> trouble accessing this information, please contact us. We can arrange to provide it in </w:t>
      </w:r>
      <w:r w:rsidRPr="00EE4366">
        <w:rPr>
          <w:spacing w:val="-5"/>
          <w:szCs w:val="20"/>
        </w:rPr>
        <w:t>another</w:t>
      </w:r>
      <w:r w:rsidRPr="00EE4366">
        <w:rPr>
          <w:rFonts w:eastAsiaTheme="minorEastAsia"/>
          <w:szCs w:val="20"/>
        </w:rPr>
        <w:t xml:space="preserve"> format. </w:t>
      </w:r>
      <w:r w:rsidRPr="00EE4366">
        <w:rPr>
          <w:rFonts w:eastAsiaTheme="minorEastAsia"/>
          <w:noProof/>
          <w:szCs w:val="20"/>
        </w:rPr>
        <w:t xml:space="preserve">You can find </w:t>
      </w:r>
      <w:r w:rsidRPr="00EE4366">
        <w:rPr>
          <w:rFonts w:eastAsiaTheme="minorEastAsia"/>
          <w:szCs w:val="20"/>
        </w:rPr>
        <w:t>information</w:t>
      </w:r>
      <w:r w:rsidRPr="00EE4366">
        <w:rPr>
          <w:szCs w:val="20"/>
        </w:rPr>
        <w:t xml:space="preserve"> about </w:t>
      </w:r>
      <w:hyperlink r:id="rId31" w:history="1">
        <w:r w:rsidRPr="00EE4366">
          <w:rPr>
            <w:rStyle w:val="Hyperlink"/>
            <w:szCs w:val="20"/>
          </w:rPr>
          <w:t>help in your language</w:t>
        </w:r>
      </w:hyperlink>
      <w:r w:rsidRPr="00EE4366">
        <w:rPr>
          <w:szCs w:val="20"/>
        </w:rPr>
        <w:t xml:space="preserve"> on our website</w:t>
      </w:r>
      <w:r w:rsidRPr="00EE4366">
        <w:t xml:space="preserve">. </w:t>
      </w:r>
    </w:p>
    <w:bookmarkEnd w:id="0"/>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213901" w:rsidRPr="00EE4366" w14:paraId="203A5A10" w14:textId="77777777">
        <w:trPr>
          <w:trHeight w:val="465"/>
        </w:trPr>
        <w:tc>
          <w:tcPr>
            <w:tcW w:w="2644" w:type="dxa"/>
          </w:tcPr>
          <w:p w14:paraId="09E13852" w14:textId="77777777" w:rsidR="00213901" w:rsidRPr="00EE4366" w:rsidRDefault="00213901">
            <w:pPr>
              <w:spacing w:after="80"/>
              <w:ind w:right="-2"/>
            </w:pPr>
          </w:p>
        </w:tc>
      </w:tr>
    </w:tbl>
    <w:bookmarkEnd w:id="1"/>
    <w:p w14:paraId="77C05775" w14:textId="5B707967" w:rsidR="000E050B" w:rsidRPr="00EE4366" w:rsidRDefault="00000000" w:rsidP="000E050B">
      <w:sdt>
        <w:sdtPr>
          <w:rPr>
            <w:rFonts w:ascii="Calibri" w:hAnsi="Calibri" w:cs="Calibri"/>
            <w:b/>
            <w:bCs w:val="0"/>
          </w:rPr>
          <w:id w:val="-1636868128"/>
          <w14:checkbox>
            <w14:checked w14:val="0"/>
            <w14:checkedState w14:val="2612" w14:font="MS Gothic"/>
            <w14:uncheckedState w14:val="2610" w14:font="MS Gothic"/>
          </w14:checkbox>
        </w:sdtPr>
        <w:sdtContent>
          <w:r w:rsidR="00695788">
            <w:rPr>
              <w:rFonts w:ascii="MS Gothic" w:eastAsia="MS Gothic" w:hAnsi="MS Gothic" w:cs="Calibri" w:hint="eastAsia"/>
              <w:b/>
              <w:bCs w:val="0"/>
            </w:rPr>
            <w:t>☐</w:t>
          </w:r>
        </w:sdtContent>
      </w:sdt>
      <w:r w:rsidR="00695788">
        <w:tab/>
      </w:r>
      <w:r w:rsidR="000E050B" w:rsidRPr="00EE4366">
        <w:t>Yes – Specify language</w:t>
      </w:r>
    </w:p>
    <w:p w14:paraId="28E80FED" w14:textId="3A303069" w:rsidR="000E050B" w:rsidRPr="00EE4366" w:rsidRDefault="00000000" w:rsidP="000E050B">
      <w:sdt>
        <w:sdtPr>
          <w:rPr>
            <w:rFonts w:ascii="Calibri" w:hAnsi="Calibri" w:cs="Calibri"/>
            <w:b/>
            <w:bCs w:val="0"/>
          </w:rPr>
          <w:id w:val="1257632111"/>
          <w14:checkbox>
            <w14:checked w14:val="0"/>
            <w14:checkedState w14:val="2612" w14:font="MS Gothic"/>
            <w14:uncheckedState w14:val="2610" w14:font="MS Gothic"/>
          </w14:checkbox>
        </w:sdtPr>
        <w:sdtContent>
          <w:r w:rsidR="00695788">
            <w:rPr>
              <w:rFonts w:ascii="MS Gothic" w:eastAsia="MS Gothic" w:hAnsi="MS Gothic" w:cs="Calibri" w:hint="eastAsia"/>
              <w:b/>
              <w:bCs w:val="0"/>
            </w:rPr>
            <w:t>☐</w:t>
          </w:r>
        </w:sdtContent>
      </w:sdt>
      <w:r w:rsidR="00695788">
        <w:tab/>
      </w:r>
      <w:r w:rsidR="000E050B" w:rsidRPr="00EE4366">
        <w:t>No</w:t>
      </w:r>
    </w:p>
    <w:p w14:paraId="38251789" w14:textId="77777777" w:rsidR="00BD10F2" w:rsidRPr="00EE4366" w:rsidRDefault="00BD10F2" w:rsidP="00BD10F2">
      <w:pPr>
        <w:pStyle w:val="Heading3"/>
      </w:pPr>
      <w:r w:rsidRPr="00EE4366">
        <w:t>Does the Applicant require any special assistance at the hearing or conference (</w:t>
      </w:r>
      <w:proofErr w:type="spellStart"/>
      <w:r w:rsidRPr="00EE4366">
        <w:t>eg</w:t>
      </w:r>
      <w:proofErr w:type="spellEnd"/>
      <w:r w:rsidRPr="00EE4366">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BD10F2" w:rsidRPr="00EE4366" w14:paraId="0923B11A" w14:textId="77777777" w:rsidTr="00857BA6">
        <w:trPr>
          <w:trHeight w:val="557"/>
        </w:trPr>
        <w:tc>
          <w:tcPr>
            <w:tcW w:w="4673" w:type="dxa"/>
          </w:tcPr>
          <w:p w14:paraId="0204B1C0" w14:textId="77777777" w:rsidR="00BD10F2" w:rsidRPr="00EE4366" w:rsidRDefault="00BD10F2" w:rsidP="00857BA6">
            <w:pPr>
              <w:rPr>
                <w:rFonts w:eastAsia="Calibri"/>
              </w:rPr>
            </w:pPr>
          </w:p>
        </w:tc>
      </w:tr>
    </w:tbl>
    <w:p w14:paraId="62AC66B2" w14:textId="74679FB0" w:rsidR="00476F6C" w:rsidRPr="00EE4366" w:rsidRDefault="00000000" w:rsidP="009069E5">
      <w:pPr>
        <w:ind w:left="567" w:hanging="567"/>
      </w:pPr>
      <w:sdt>
        <w:sdtPr>
          <w:rPr>
            <w:rFonts w:ascii="Calibri" w:hAnsi="Calibri" w:cs="Calibri"/>
            <w:b/>
            <w:bCs w:val="0"/>
          </w:rPr>
          <w:id w:val="-1115669383"/>
          <w14:checkbox>
            <w14:checked w14:val="0"/>
            <w14:checkedState w14:val="2612" w14:font="MS Gothic"/>
            <w14:uncheckedState w14:val="2610" w14:font="MS Gothic"/>
          </w14:checkbox>
        </w:sdtPr>
        <w:sdtContent>
          <w:r w:rsidR="00695788">
            <w:rPr>
              <w:rFonts w:ascii="MS Gothic" w:eastAsia="MS Gothic" w:hAnsi="MS Gothic" w:cs="Calibri" w:hint="eastAsia"/>
              <w:b/>
              <w:bCs w:val="0"/>
            </w:rPr>
            <w:t>☐</w:t>
          </w:r>
        </w:sdtContent>
      </w:sdt>
      <w:r w:rsidR="00476F6C" w:rsidRPr="00EE4366">
        <w:t xml:space="preserve"> </w:t>
      </w:r>
      <w:r w:rsidR="00695788">
        <w:tab/>
      </w:r>
      <w:r w:rsidR="00476F6C" w:rsidRPr="00EE4366">
        <w:t xml:space="preserve">Yes – Please specify the assistance required   </w:t>
      </w:r>
    </w:p>
    <w:p w14:paraId="0AEC9F25" w14:textId="1B556B12" w:rsidR="00476F6C" w:rsidRPr="00EE4366" w:rsidRDefault="00000000" w:rsidP="009069E5">
      <w:pPr>
        <w:ind w:left="567" w:hanging="567"/>
      </w:pPr>
      <w:sdt>
        <w:sdtPr>
          <w:rPr>
            <w:rFonts w:ascii="Calibri" w:hAnsi="Calibri" w:cs="Calibri"/>
            <w:b/>
            <w:bCs w:val="0"/>
          </w:rPr>
          <w:id w:val="-371843013"/>
          <w14:checkbox>
            <w14:checked w14:val="0"/>
            <w14:checkedState w14:val="2612" w14:font="MS Gothic"/>
            <w14:uncheckedState w14:val="2610" w14:font="MS Gothic"/>
          </w14:checkbox>
        </w:sdtPr>
        <w:sdtContent>
          <w:r w:rsidR="00CD4ECA">
            <w:rPr>
              <w:rFonts w:ascii="MS Gothic" w:eastAsia="MS Gothic" w:hAnsi="MS Gothic" w:cs="Calibri" w:hint="eastAsia"/>
              <w:b/>
              <w:bCs w:val="0"/>
            </w:rPr>
            <w:t>☐</w:t>
          </w:r>
        </w:sdtContent>
      </w:sdt>
      <w:r w:rsidR="00476F6C" w:rsidRPr="00EE4366">
        <w:t xml:space="preserve"> </w:t>
      </w:r>
      <w:r w:rsidR="009069E5">
        <w:tab/>
      </w:r>
      <w:r w:rsidR="00476F6C" w:rsidRPr="00EE4366">
        <w:t xml:space="preserve">No </w:t>
      </w:r>
    </w:p>
    <w:p w14:paraId="40311555" w14:textId="2DB0E692" w:rsidR="00213901" w:rsidRPr="00EE4366" w:rsidRDefault="00213901" w:rsidP="00213901">
      <w:pPr>
        <w:pStyle w:val="Heading3"/>
      </w:pPr>
      <w:r w:rsidRPr="00EE4366">
        <w:t>Do</w:t>
      </w:r>
      <w:r w:rsidR="00476F6C" w:rsidRPr="00EE4366">
        <w:t>es</w:t>
      </w:r>
      <w:r w:rsidR="008C12FC" w:rsidRPr="00EE4366">
        <w:t xml:space="preserve"> the Applicant</w:t>
      </w:r>
      <w:r w:rsidRPr="00EE4366">
        <w:t xml:space="preserve">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13901" w:rsidRPr="00EE4366" w14:paraId="773A7CD5" w14:textId="77777777" w:rsidTr="710DF4A1">
        <w:tc>
          <w:tcPr>
            <w:tcW w:w="817" w:type="dxa"/>
          </w:tcPr>
          <w:p w14:paraId="360C26EF" w14:textId="77777777" w:rsidR="00213901" w:rsidRPr="00EE4366" w:rsidRDefault="00213901">
            <w:pPr>
              <w:spacing w:line="276" w:lineRule="auto"/>
            </w:pPr>
            <w:r w:rsidRPr="00EE4366">
              <w:rPr>
                <w:noProof/>
              </w:rPr>
              <w:drawing>
                <wp:inline distT="0" distB="0" distL="0" distR="0" wp14:anchorId="5DFB0C18" wp14:editId="030BDDFF">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0B3E7C7D" w14:textId="012B9F54" w:rsidR="00213901" w:rsidRPr="00EE4366" w:rsidRDefault="31396B17" w:rsidP="710DF4A1">
            <w:pPr>
              <w:spacing w:line="276" w:lineRule="auto"/>
              <w:rPr>
                <w:rFonts w:ascii="Calibri" w:eastAsia="Calibri" w:hAnsi="Calibri" w:cs="Calibri"/>
              </w:rPr>
            </w:pPr>
            <w:r w:rsidRPr="00EE4366">
              <w:rPr>
                <w:rStyle w:val="normaltextrun"/>
                <w:rFonts w:ascii="Calibri" w:eastAsia="Calibri" w:hAnsi="Calibri" w:cs="Calibri"/>
                <w:bCs w:val="0"/>
                <w:color w:val="000000" w:themeColor="text1"/>
              </w:rPr>
              <w:t xml:space="preserve">A </w:t>
            </w:r>
            <w:r w:rsidRPr="00EE4366">
              <w:rPr>
                <w:rStyle w:val="normaltextrun"/>
                <w:rFonts w:ascii="Calibri" w:eastAsia="Calibri" w:hAnsi="Calibri" w:cs="Calibri"/>
                <w:b/>
                <w:color w:val="000000" w:themeColor="text1"/>
              </w:rPr>
              <w:t>representative</w:t>
            </w:r>
            <w:r w:rsidRPr="00EE4366">
              <w:rPr>
                <w:rStyle w:val="normaltextrun"/>
                <w:rFonts w:ascii="Calibri" w:eastAsia="Calibri" w:hAnsi="Calibri" w:cs="Calibri"/>
                <w:bCs w:val="0"/>
                <w:color w:val="000000" w:themeColor="text1"/>
              </w:rPr>
              <w:t xml:space="preserve"> is a person that is representing the Applicant. </w:t>
            </w:r>
            <w:r w:rsidR="00872EA7" w:rsidRPr="00EE4366">
              <w:t xml:space="preserve">This might be a lawyer or paid agent, a union or employer </w:t>
            </w:r>
            <w:proofErr w:type="spellStart"/>
            <w:r w:rsidR="00872EA7" w:rsidRPr="00EE4366">
              <w:t>organisation</w:t>
            </w:r>
            <w:proofErr w:type="spellEnd"/>
            <w:r w:rsidR="00872EA7" w:rsidRPr="00EE4366">
              <w:t>, or a not</w:t>
            </w:r>
            <w:r w:rsidR="00872EA7" w:rsidRPr="00EE4366">
              <w:noBreakHyphen/>
              <w:t>for</w:t>
            </w:r>
            <w:r w:rsidR="00872EA7" w:rsidRPr="00EE4366">
              <w:noBreakHyphen/>
              <w:t xml:space="preserve">profit association or body that provides support, advice or advocacy in relation to </w:t>
            </w:r>
            <w:r w:rsidR="00F205E1" w:rsidRPr="00EE4366">
              <w:rPr>
                <w:rFonts w:ascii="Calibri" w:eastAsia="Calibri" w:hAnsi="Calibri" w:cs="Calibri"/>
                <w:bCs w:val="0"/>
                <w:noProof/>
                <w:color w:val="000000" w:themeColor="text1"/>
              </w:rPr>
              <w:t>this kind of application</w:t>
            </w:r>
            <w:r w:rsidR="005346A6" w:rsidRPr="00EE4366">
              <w:rPr>
                <w:rFonts w:ascii="Calibri" w:eastAsia="Calibri" w:hAnsi="Calibri" w:cs="Calibri"/>
                <w:bCs w:val="0"/>
                <w:noProof/>
                <w:color w:val="000000" w:themeColor="text1"/>
              </w:rPr>
              <w:t xml:space="preserve"> or case</w:t>
            </w:r>
            <w:r w:rsidR="00872EA7" w:rsidRPr="00EE4366">
              <w:t xml:space="preserve">. </w:t>
            </w:r>
            <w:r w:rsidR="00F205E1" w:rsidRPr="00EE4366">
              <w:t>The Applicant does</w:t>
            </w:r>
            <w:r w:rsidR="00872EA7" w:rsidRPr="00EE4366">
              <w:t xml:space="preserve"> not need to have a representative.</w:t>
            </w:r>
          </w:p>
        </w:tc>
      </w:tr>
    </w:tbl>
    <w:p w14:paraId="654A7FE6" w14:textId="11DCEAE5" w:rsidR="00DA286A" w:rsidRPr="00EE4366" w:rsidRDefault="00000000" w:rsidP="006C7B50">
      <w:pPr>
        <w:tabs>
          <w:tab w:val="left" w:pos="7850"/>
        </w:tabs>
      </w:pPr>
      <w:sdt>
        <w:sdtPr>
          <w:rPr>
            <w:rFonts w:ascii="Calibri" w:hAnsi="Calibri" w:cs="Calibri"/>
            <w:b/>
            <w:bCs w:val="0"/>
          </w:rPr>
          <w:id w:val="596601936"/>
          <w14:checkbox>
            <w14:checked w14:val="0"/>
            <w14:checkedState w14:val="2612" w14:font="MS Gothic"/>
            <w14:uncheckedState w14:val="2610" w14:font="MS Gothic"/>
          </w14:checkbox>
        </w:sdtPr>
        <w:sdtContent>
          <w:r w:rsidR="005C0D01">
            <w:rPr>
              <w:rFonts w:ascii="MS Gothic" w:eastAsia="MS Gothic" w:hAnsi="MS Gothic" w:cs="Calibri" w:hint="eastAsia"/>
              <w:b/>
              <w:bCs w:val="0"/>
            </w:rPr>
            <w:t>☐</w:t>
          </w:r>
        </w:sdtContent>
      </w:sdt>
      <w:r w:rsidR="00DA286A" w:rsidRPr="00EE4366">
        <w:t xml:space="preserve"> </w:t>
      </w:r>
      <w:r w:rsidR="00DC4301">
        <w:tab/>
      </w:r>
      <w:r w:rsidR="00DA286A" w:rsidRPr="00EE4366">
        <w:t>Yes – Provide representative’s details below</w:t>
      </w:r>
    </w:p>
    <w:p w14:paraId="7619985B" w14:textId="2C36F000" w:rsidR="00DA286A" w:rsidRPr="00EE4366" w:rsidRDefault="00000000" w:rsidP="00DA286A">
      <w:sdt>
        <w:sdtPr>
          <w:rPr>
            <w:rFonts w:ascii="Calibri" w:hAnsi="Calibri" w:cs="Calibri"/>
            <w:b/>
          </w:rPr>
          <w:id w:val="-2084598891"/>
          <w14:checkbox>
            <w14:checked w14:val="0"/>
            <w14:checkedState w14:val="2612" w14:font="MS Gothic"/>
            <w14:uncheckedState w14:val="2610" w14:font="MS Gothic"/>
          </w14:checkbox>
        </w:sdtPr>
        <w:sdtContent>
          <w:r w:rsidR="009069E5">
            <w:rPr>
              <w:rFonts w:ascii="MS Gothic" w:eastAsia="MS Gothic" w:hAnsi="MS Gothic" w:cs="Calibri" w:hint="eastAsia"/>
              <w:b/>
            </w:rPr>
            <w:t>☐</w:t>
          </w:r>
        </w:sdtContent>
      </w:sdt>
      <w:r w:rsidR="00DA286A" w:rsidRPr="00EE4366">
        <w:t xml:space="preserve"> </w:t>
      </w:r>
      <w:r w:rsidR="00DC4301">
        <w:tab/>
      </w:r>
      <w:r w:rsidR="00DA286A" w:rsidRPr="00EE4366">
        <w:t xml:space="preserve">No </w:t>
      </w:r>
    </w:p>
    <w:p w14:paraId="0AAAAD24" w14:textId="462C14FE" w:rsidR="260F381D" w:rsidRDefault="260F381D" w:rsidP="00DC4301">
      <w:pPr>
        <w:pStyle w:val="Heading3"/>
      </w:pPr>
      <w:r w:rsidRPr="00DC4301">
        <w:t>Representative’s</w:t>
      </w:r>
      <w:r w:rsidRPr="00EE4366">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
        <w:gridCol w:w="1119"/>
        <w:gridCol w:w="142"/>
        <w:gridCol w:w="1034"/>
        <w:gridCol w:w="200"/>
        <w:gridCol w:w="4340"/>
        <w:gridCol w:w="2270"/>
        <w:gridCol w:w="468"/>
      </w:tblGrid>
      <w:tr w:rsidR="00DC4301" w14:paraId="07BAB55A" w14:textId="77777777" w:rsidTr="003D10B0">
        <w:tc>
          <w:tcPr>
            <w:tcW w:w="1384" w:type="dxa"/>
            <w:gridSpan w:val="3"/>
            <w:vAlign w:val="center"/>
          </w:tcPr>
          <w:p w14:paraId="0ED3B7BC" w14:textId="7727C5FD" w:rsidR="00DC4301" w:rsidRDefault="00DC4301" w:rsidP="003D10B0">
            <w:pPr>
              <w:spacing w:before="120"/>
            </w:pPr>
            <w:r w:rsidRPr="00EE4366">
              <w:rPr>
                <w:b/>
                <w:noProof/>
              </w:rPr>
              <w:drawing>
                <wp:inline distT="0" distB="0" distL="0" distR="0" wp14:anchorId="11DE8A95" wp14:editId="35B703F9">
                  <wp:extent cx="437515" cy="430530"/>
                  <wp:effectExtent l="0" t="0" r="635" b="7620"/>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29">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inline>
              </w:drawing>
            </w:r>
          </w:p>
        </w:tc>
        <w:tc>
          <w:tcPr>
            <w:tcW w:w="8312" w:type="dxa"/>
            <w:gridSpan w:val="5"/>
            <w:vAlign w:val="center"/>
          </w:tcPr>
          <w:p w14:paraId="6B3C69FB" w14:textId="0309A438" w:rsidR="00DC4301" w:rsidRDefault="00DC4301" w:rsidP="003D10B0">
            <w:pPr>
              <w:spacing w:before="120"/>
            </w:pPr>
            <w:r w:rsidRPr="00EE4366">
              <w:rPr>
                <w:rFonts w:eastAsia="Calibri"/>
              </w:rPr>
              <w:t>These are the details of the person that is representing the Applicant (if any).</w:t>
            </w:r>
          </w:p>
        </w:tc>
      </w:tr>
      <w:tr w:rsidR="710DF4A1" w:rsidRPr="00EE4366" w14:paraId="5DB53BBF" w14:textId="77777777" w:rsidTr="003D10B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70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4261084F" w14:textId="0CBDEA0E" w:rsidR="710DF4A1" w:rsidRPr="00EE4366" w:rsidRDefault="710DF4A1" w:rsidP="710DF4A1">
            <w:pPr>
              <w:keepNext/>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t xml:space="preserve">Name of person </w:t>
            </w:r>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06F12C7E" w14:textId="5F9B1B1F" w:rsidR="710DF4A1" w:rsidRPr="00EE4366" w:rsidRDefault="710DF4A1" w:rsidP="710DF4A1">
            <w:pPr>
              <w:keepNext/>
              <w:spacing w:before="0" w:after="0"/>
              <w:rPr>
                <w:rFonts w:ascii="Calibri" w:eastAsia="Calibri" w:hAnsi="Calibri" w:cs="Calibri"/>
                <w:bCs w:val="0"/>
                <w:color w:val="000000" w:themeColor="text1"/>
              </w:rPr>
            </w:pPr>
          </w:p>
        </w:tc>
      </w:tr>
      <w:tr w:rsidR="710DF4A1" w:rsidRPr="00EE4366" w14:paraId="267D0F14" w14:textId="77777777" w:rsidTr="003D10B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70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78AF4191" w14:textId="351A3821" w:rsidR="710DF4A1" w:rsidRPr="00EE4366" w:rsidRDefault="710DF4A1" w:rsidP="710DF4A1">
            <w:pPr>
              <w:keepNext/>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t xml:space="preserve">Firm, company or </w:t>
            </w:r>
            <w:proofErr w:type="spellStart"/>
            <w:r w:rsidRPr="00EE4366">
              <w:rPr>
                <w:rFonts w:ascii="Calibri" w:eastAsia="Calibri" w:hAnsi="Calibri" w:cs="Calibri"/>
                <w:bCs w:val="0"/>
                <w:color w:val="000000" w:themeColor="text1"/>
              </w:rPr>
              <w:t>organisation</w:t>
            </w:r>
            <w:proofErr w:type="spellEnd"/>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4C587905" w14:textId="66547E93" w:rsidR="710DF4A1" w:rsidRPr="00EE4366" w:rsidRDefault="710DF4A1" w:rsidP="710DF4A1">
            <w:pPr>
              <w:keepNext/>
              <w:spacing w:before="0" w:after="0"/>
              <w:rPr>
                <w:rFonts w:ascii="Calibri" w:eastAsia="Calibri" w:hAnsi="Calibri" w:cs="Calibri"/>
                <w:bCs w:val="0"/>
                <w:color w:val="000000" w:themeColor="text1"/>
              </w:rPr>
            </w:pPr>
          </w:p>
        </w:tc>
      </w:tr>
      <w:tr w:rsidR="710DF4A1" w:rsidRPr="00EE4366" w14:paraId="5E1DE44B" w14:textId="77777777" w:rsidTr="003D10B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1B6E64CC" w14:textId="26F1FF1D" w:rsidR="710DF4A1" w:rsidRPr="00EE4366" w:rsidRDefault="710DF4A1" w:rsidP="710DF4A1">
            <w:pPr>
              <w:keepNext/>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t>Email address</w:t>
            </w:r>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65947F3D" w14:textId="3672F0C8" w:rsidR="710DF4A1" w:rsidRPr="00EE4366" w:rsidRDefault="710DF4A1" w:rsidP="710DF4A1">
            <w:pPr>
              <w:keepNext/>
              <w:spacing w:before="0" w:after="0"/>
              <w:rPr>
                <w:rFonts w:ascii="Calibri" w:eastAsia="Calibri" w:hAnsi="Calibri" w:cs="Calibri"/>
                <w:bCs w:val="0"/>
                <w:color w:val="000000" w:themeColor="text1"/>
              </w:rPr>
            </w:pPr>
          </w:p>
        </w:tc>
      </w:tr>
      <w:tr w:rsidR="710DF4A1" w:rsidRPr="00EE4366" w14:paraId="01D1E1F4" w14:textId="77777777" w:rsidTr="003D10B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10E1872E" w14:textId="77D5CF4F" w:rsidR="710DF4A1" w:rsidRPr="00EE4366" w:rsidRDefault="710DF4A1" w:rsidP="710DF4A1">
            <w:pPr>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t>Phone number</w:t>
            </w:r>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2B366C38" w14:textId="57CD85EB" w:rsidR="710DF4A1" w:rsidRPr="00EE4366" w:rsidRDefault="710DF4A1" w:rsidP="710DF4A1">
            <w:pPr>
              <w:spacing w:before="0" w:after="0"/>
              <w:rPr>
                <w:rFonts w:ascii="Calibri" w:eastAsia="Calibri" w:hAnsi="Calibri" w:cs="Calibri"/>
                <w:bCs w:val="0"/>
                <w:color w:val="000000" w:themeColor="text1"/>
              </w:rPr>
            </w:pPr>
          </w:p>
        </w:tc>
      </w:tr>
      <w:tr w:rsidR="710DF4A1" w:rsidRPr="00EE4366" w14:paraId="79B3FA4D" w14:textId="77777777" w:rsidTr="003D10B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7425D382" w14:textId="5D3C5A97" w:rsidR="710DF4A1" w:rsidRPr="00EE4366" w:rsidRDefault="710DF4A1" w:rsidP="710DF4A1">
            <w:pPr>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lastRenderedPageBreak/>
              <w:t>Postal address</w:t>
            </w:r>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3D0A90EC" w14:textId="46CB5B55" w:rsidR="710DF4A1" w:rsidRPr="00EE4366" w:rsidRDefault="710DF4A1" w:rsidP="710DF4A1">
            <w:pPr>
              <w:spacing w:before="0" w:after="0"/>
              <w:rPr>
                <w:rFonts w:ascii="Calibri" w:eastAsia="Calibri" w:hAnsi="Calibri" w:cs="Calibri"/>
                <w:bCs w:val="0"/>
                <w:color w:val="000000" w:themeColor="text1"/>
              </w:rPr>
            </w:pPr>
          </w:p>
        </w:tc>
      </w:tr>
      <w:tr w:rsidR="710DF4A1" w:rsidRPr="00EE4366" w14:paraId="47FFBA7F" w14:textId="77777777" w:rsidTr="003D10B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17C1CAD0" w14:textId="73874F8B" w:rsidR="710DF4A1" w:rsidRPr="00EE4366" w:rsidRDefault="710DF4A1" w:rsidP="710DF4A1">
            <w:pPr>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t>Suburb</w:t>
            </w:r>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1971153C" w14:textId="7D580FE4" w:rsidR="710DF4A1" w:rsidRPr="00EE4366" w:rsidRDefault="710DF4A1" w:rsidP="710DF4A1">
            <w:pPr>
              <w:spacing w:before="0" w:after="0"/>
              <w:rPr>
                <w:rFonts w:ascii="Calibri" w:eastAsia="Calibri" w:hAnsi="Calibri" w:cs="Calibri"/>
                <w:bCs w:val="0"/>
                <w:color w:val="000000" w:themeColor="text1"/>
              </w:rPr>
            </w:pPr>
          </w:p>
        </w:tc>
      </w:tr>
      <w:tr w:rsidR="710DF4A1" w:rsidRPr="00EE4366" w14:paraId="67EC24B3" w14:textId="77777777" w:rsidTr="0075143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61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5C0031BB" w14:textId="75ACC3EF" w:rsidR="710DF4A1" w:rsidRPr="00EE4366" w:rsidRDefault="710DF4A1" w:rsidP="710DF4A1">
            <w:pPr>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t>State or territory</w:t>
            </w:r>
          </w:p>
        </w:tc>
        <w:tc>
          <w:tcPr>
            <w:tcW w:w="20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1EFAF80F" w14:textId="7E948728" w:rsidR="710DF4A1" w:rsidRPr="00EE4366" w:rsidRDefault="710DF4A1" w:rsidP="710DF4A1">
            <w:pPr>
              <w:spacing w:before="0" w:after="0"/>
              <w:rPr>
                <w:rFonts w:ascii="Calibri" w:eastAsia="Calibri" w:hAnsi="Calibri" w:cs="Calibri"/>
                <w:bCs w:val="0"/>
                <w:color w:val="000000" w:themeColor="text1"/>
              </w:rPr>
            </w:pPr>
          </w:p>
        </w:tc>
        <w:tc>
          <w:tcPr>
            <w:tcW w:w="43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530B498D" w14:textId="192A36F3" w:rsidR="710DF4A1" w:rsidRPr="00EE4366" w:rsidRDefault="710DF4A1" w:rsidP="710DF4A1">
            <w:pPr>
              <w:spacing w:before="0" w:after="0"/>
              <w:rPr>
                <w:rFonts w:ascii="Calibri" w:eastAsia="Calibri" w:hAnsi="Calibri" w:cs="Calibri"/>
                <w:bCs w:val="0"/>
                <w:color w:val="000000" w:themeColor="text1"/>
              </w:rPr>
            </w:pPr>
            <w:r w:rsidRPr="00EE4366">
              <w:rPr>
                <w:rFonts w:ascii="Calibri" w:eastAsia="Calibri" w:hAnsi="Calibri" w:cs="Calibri"/>
                <w:bCs w:val="0"/>
                <w:color w:val="000000" w:themeColor="text1"/>
              </w:rPr>
              <w:t>Postcode</w:t>
            </w:r>
          </w:p>
        </w:tc>
        <w:tc>
          <w:tcPr>
            <w:tcW w:w="22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vAlign w:val="center"/>
          </w:tcPr>
          <w:p w14:paraId="63469461" w14:textId="422E584A" w:rsidR="710DF4A1" w:rsidRPr="00EE4366" w:rsidRDefault="710DF4A1" w:rsidP="710DF4A1">
            <w:pPr>
              <w:spacing w:before="0" w:after="0"/>
              <w:rPr>
                <w:rFonts w:ascii="Calibri" w:eastAsia="Calibri" w:hAnsi="Calibri" w:cs="Calibri"/>
                <w:bCs w:val="0"/>
                <w:color w:val="000000" w:themeColor="text1"/>
              </w:rPr>
            </w:pPr>
          </w:p>
        </w:tc>
      </w:tr>
      <w:tr w:rsidR="710DF4A1" w:rsidRPr="00EE4366" w14:paraId="21B7DB04" w14:textId="77777777" w:rsidTr="009914E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785"/>
        </w:trPr>
        <w:tc>
          <w:tcPr>
            <w:tcW w:w="9105"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1424DCD0" w14:textId="5CC89A44" w:rsidR="710DF4A1" w:rsidRPr="00EE4366" w:rsidRDefault="710DF4A1" w:rsidP="00A259CF">
            <w:pPr>
              <w:rPr>
                <w:rFonts w:ascii="Calibri" w:eastAsia="Calibri" w:hAnsi="Calibri" w:cs="Calibri"/>
                <w:bCs w:val="0"/>
                <w:color w:val="000000" w:themeColor="text1"/>
              </w:rPr>
            </w:pPr>
            <w:r w:rsidRPr="00EE4366">
              <w:rPr>
                <w:rFonts w:ascii="Calibri" w:eastAsia="Calibri" w:hAnsi="Calibri" w:cs="Calibri"/>
                <w:b/>
                <w:color w:val="000000" w:themeColor="text1"/>
              </w:rPr>
              <w:t xml:space="preserve">Is the representative a lawyer or paid agent? </w:t>
            </w:r>
          </w:p>
        </w:tc>
      </w:tr>
      <w:tr w:rsidR="00751438" w:rsidRPr="00EE4366" w14:paraId="7EF99712" w14:textId="77777777" w:rsidTr="009914E8">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1035"/>
        </w:trPr>
        <w:tc>
          <w:tcPr>
            <w:tcW w:w="1119" w:type="dxa"/>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tcMar>
              <w:left w:w="90" w:type="dxa"/>
              <w:right w:w="90" w:type="dxa"/>
            </w:tcMar>
          </w:tcPr>
          <w:p w14:paraId="72734BAD" w14:textId="545D417E" w:rsidR="00751438" w:rsidRPr="00EE4366" w:rsidRDefault="00751438" w:rsidP="009914E8">
            <w:pPr>
              <w:jc w:val="center"/>
              <w:rPr>
                <w:rFonts w:ascii="Calibri" w:eastAsia="Calibri" w:hAnsi="Calibri" w:cs="Calibri"/>
                <w:b/>
                <w:color w:val="000000" w:themeColor="text1"/>
              </w:rPr>
            </w:pPr>
            <w:r w:rsidRPr="00EE4366">
              <w:rPr>
                <w:noProof/>
              </w:rPr>
              <w:drawing>
                <wp:inline distT="0" distB="0" distL="0" distR="0" wp14:anchorId="18A6576B" wp14:editId="407452C7">
                  <wp:extent cx="428625" cy="428625"/>
                  <wp:effectExtent l="0" t="0" r="0" b="0"/>
                  <wp:docPr id="1221892773" name="Picture 122189277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7986" w:type="dxa"/>
            <w:gridSpan w:val="5"/>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tcPr>
          <w:p w14:paraId="05F0B919" w14:textId="67A9CA2F" w:rsidR="00751438" w:rsidRPr="00751438" w:rsidRDefault="00751438" w:rsidP="00751438">
            <w:pPr>
              <w:tabs>
                <w:tab w:val="clear" w:pos="1134"/>
                <w:tab w:val="left" w:pos="888"/>
              </w:tabs>
              <w:spacing w:before="120"/>
              <w:rPr>
                <w:rFonts w:ascii="Calibri" w:eastAsia="Calibri" w:hAnsi="Calibri" w:cs="Calibri"/>
                <w:bCs w:val="0"/>
                <w:color w:val="000000" w:themeColor="text1"/>
              </w:rPr>
            </w:pPr>
            <w:r w:rsidRPr="00EE4366">
              <w:rPr>
                <w:rFonts w:ascii="Calibri" w:eastAsia="Calibri" w:hAnsi="Calibri" w:cs="Calibri"/>
                <w:bCs w:val="0"/>
                <w:color w:val="000000" w:themeColor="text1"/>
              </w:rPr>
              <w:t xml:space="preserve">The Applicant will need permission to be represented by a lawyer or paid agent in a conference or hearing that is conducted by a Commission Member. Our </w:t>
            </w:r>
            <w:hyperlink r:id="rId34">
              <w:r w:rsidRPr="00EE4366">
                <w:rPr>
                  <w:rStyle w:val="Hyperlink"/>
                  <w:rFonts w:ascii="Calibri" w:eastAsia="Calibri" w:hAnsi="Calibri" w:cs="Calibri"/>
                  <w:bCs w:val="0"/>
                </w:rPr>
                <w:t>lawyers and paid agents practice note</w:t>
              </w:r>
            </w:hyperlink>
            <w:r w:rsidRPr="00EE4366">
              <w:rPr>
                <w:rStyle w:val="Hyperlink"/>
                <w:rFonts w:ascii="Calibri" w:eastAsia="Calibri" w:hAnsi="Calibri" w:cs="Calibri"/>
                <w:bCs w:val="0"/>
              </w:rPr>
              <w:t xml:space="preserve"> </w:t>
            </w:r>
            <w:r w:rsidRPr="00EE4366">
              <w:rPr>
                <w:rFonts w:ascii="Calibri" w:eastAsia="Calibri" w:hAnsi="Calibri" w:cs="Calibri"/>
                <w:bCs w:val="0"/>
                <w:color w:val="000000" w:themeColor="text1"/>
              </w:rPr>
              <w:t>explains when you need to ask for permission to be represented.</w:t>
            </w:r>
          </w:p>
        </w:tc>
      </w:tr>
      <w:tr w:rsidR="710DF4A1" w:rsidRPr="00EE4366" w14:paraId="39FB2CFF" w14:textId="77777777" w:rsidTr="003D10B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1035"/>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755B153B" w14:textId="3164F90A" w:rsidR="710DF4A1" w:rsidRPr="00EE4366" w:rsidRDefault="00000000" w:rsidP="710DF4A1">
            <w:pPr>
              <w:rPr>
                <w:rFonts w:ascii="Calibri" w:eastAsia="Calibri" w:hAnsi="Calibri" w:cs="Calibri"/>
                <w:bCs w:val="0"/>
                <w:color w:val="000000" w:themeColor="text1"/>
              </w:rPr>
            </w:pPr>
            <w:sdt>
              <w:sdtPr>
                <w:rPr>
                  <w:rFonts w:ascii="Calibri" w:hAnsi="Calibri" w:cs="Calibri"/>
                  <w:b/>
                  <w:bCs w:val="0"/>
                </w:rPr>
                <w:id w:val="-1613587575"/>
                <w14:checkbox>
                  <w14:checked w14:val="0"/>
                  <w14:checkedState w14:val="2612" w14:font="MS Gothic"/>
                  <w14:uncheckedState w14:val="2610" w14:font="MS Gothic"/>
                </w14:checkbox>
              </w:sdtPr>
              <w:sdtContent>
                <w:r w:rsidR="00A259CF">
                  <w:rPr>
                    <w:rFonts w:ascii="MS Gothic" w:eastAsia="MS Gothic" w:hAnsi="MS Gothic" w:cs="Calibri" w:hint="eastAsia"/>
                    <w:b/>
                    <w:bCs w:val="0"/>
                  </w:rPr>
                  <w:t>☐</w:t>
                </w:r>
              </w:sdtContent>
            </w:sdt>
            <w:r w:rsidR="00A259CF" w:rsidRPr="00EE4366">
              <w:rPr>
                <w:rFonts w:ascii="Calibri" w:eastAsia="Calibri" w:hAnsi="Calibri" w:cs="Calibri"/>
                <w:bCs w:val="0"/>
                <w:color w:val="000000" w:themeColor="text1"/>
              </w:rPr>
              <w:t xml:space="preserve"> </w:t>
            </w:r>
            <w:r w:rsidR="710DF4A1" w:rsidRPr="00EE4366">
              <w:rPr>
                <w:rFonts w:ascii="Calibri" w:eastAsia="Calibri" w:hAnsi="Calibri" w:cs="Calibri"/>
                <w:bCs w:val="0"/>
                <w:color w:val="000000" w:themeColor="text1"/>
              </w:rPr>
              <w:t>Yes – please select:</w:t>
            </w:r>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267692FA" w14:textId="4981529A" w:rsidR="710DF4A1" w:rsidRPr="00EE4366" w:rsidRDefault="00000000" w:rsidP="710DF4A1">
            <w:pPr>
              <w:rPr>
                <w:rFonts w:ascii="Calibri" w:eastAsia="Calibri" w:hAnsi="Calibri" w:cs="Calibri"/>
                <w:bCs w:val="0"/>
                <w:color w:val="000000" w:themeColor="text1"/>
              </w:rPr>
            </w:pPr>
            <w:sdt>
              <w:sdtPr>
                <w:rPr>
                  <w:rFonts w:ascii="Calibri" w:hAnsi="Calibri" w:cs="Calibri"/>
                  <w:b/>
                  <w:bCs w:val="0"/>
                </w:rPr>
                <w:id w:val="60299856"/>
                <w14:checkbox>
                  <w14:checked w14:val="0"/>
                  <w14:checkedState w14:val="2612" w14:font="MS Gothic"/>
                  <w14:uncheckedState w14:val="2610" w14:font="MS Gothic"/>
                </w14:checkbox>
              </w:sdtPr>
              <w:sdtContent>
                <w:r w:rsidR="00A259CF">
                  <w:rPr>
                    <w:rFonts w:ascii="MS Gothic" w:eastAsia="MS Gothic" w:hAnsi="MS Gothic" w:cs="Calibri" w:hint="eastAsia"/>
                    <w:b/>
                    <w:bCs w:val="0"/>
                  </w:rPr>
                  <w:t>☐</w:t>
                </w:r>
              </w:sdtContent>
            </w:sdt>
            <w:r w:rsidR="710DF4A1" w:rsidRPr="00EE4366">
              <w:tab/>
            </w:r>
            <w:r w:rsidR="710DF4A1" w:rsidRPr="00EE4366">
              <w:rPr>
                <w:rFonts w:ascii="Calibri" w:eastAsia="Calibri" w:hAnsi="Calibri" w:cs="Calibri"/>
                <w:bCs w:val="0"/>
                <w:color w:val="000000" w:themeColor="text1"/>
              </w:rPr>
              <w:t>Lawyer</w:t>
            </w:r>
          </w:p>
          <w:p w14:paraId="452C4B38" w14:textId="01292ABB" w:rsidR="710DF4A1" w:rsidRPr="00EE4366" w:rsidRDefault="00000000" w:rsidP="710DF4A1">
            <w:pPr>
              <w:rPr>
                <w:rFonts w:ascii="Calibri" w:eastAsia="Calibri" w:hAnsi="Calibri" w:cs="Calibri"/>
                <w:bCs w:val="0"/>
                <w:color w:val="000000" w:themeColor="text1"/>
              </w:rPr>
            </w:pPr>
            <w:sdt>
              <w:sdtPr>
                <w:rPr>
                  <w:rFonts w:ascii="Calibri" w:hAnsi="Calibri" w:cs="Calibri"/>
                  <w:b/>
                  <w:bCs w:val="0"/>
                </w:rPr>
                <w:id w:val="-1584442814"/>
                <w14:checkbox>
                  <w14:checked w14:val="0"/>
                  <w14:checkedState w14:val="2612" w14:font="MS Gothic"/>
                  <w14:uncheckedState w14:val="2610" w14:font="MS Gothic"/>
                </w14:checkbox>
              </w:sdtPr>
              <w:sdtContent>
                <w:r w:rsidR="00A259CF">
                  <w:rPr>
                    <w:rFonts w:ascii="MS Gothic" w:eastAsia="MS Gothic" w:hAnsi="MS Gothic" w:cs="Calibri" w:hint="eastAsia"/>
                    <w:b/>
                    <w:bCs w:val="0"/>
                  </w:rPr>
                  <w:t>☐</w:t>
                </w:r>
              </w:sdtContent>
            </w:sdt>
            <w:r w:rsidR="710DF4A1" w:rsidRPr="00EE4366">
              <w:tab/>
            </w:r>
            <w:r w:rsidR="710DF4A1" w:rsidRPr="00EE4366">
              <w:rPr>
                <w:rFonts w:ascii="Calibri" w:eastAsia="Calibri" w:hAnsi="Calibri" w:cs="Calibri"/>
                <w:bCs w:val="0"/>
                <w:color w:val="000000" w:themeColor="text1"/>
              </w:rPr>
              <w:t>Paid agent</w:t>
            </w:r>
          </w:p>
        </w:tc>
      </w:tr>
      <w:tr w:rsidR="710DF4A1" w:rsidRPr="00EE4366" w14:paraId="66120EFC" w14:textId="77777777" w:rsidTr="00A259CF">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Ex>
        <w:trPr>
          <w:gridBefore w:val="1"/>
          <w:gridAfter w:val="1"/>
          <w:wBefore w:w="123" w:type="dxa"/>
          <w:wAfter w:w="468" w:type="dxa"/>
          <w:trHeight w:val="733"/>
        </w:trPr>
        <w:tc>
          <w:tcPr>
            <w:tcW w:w="229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0785722C" w14:textId="23FFE7DB" w:rsidR="710DF4A1" w:rsidRPr="00EE4366" w:rsidRDefault="00000000" w:rsidP="710DF4A1">
            <w:pPr>
              <w:rPr>
                <w:rFonts w:ascii="Calibri" w:eastAsia="Calibri" w:hAnsi="Calibri" w:cs="Calibri"/>
                <w:bCs w:val="0"/>
                <w:color w:val="000000" w:themeColor="text1"/>
              </w:rPr>
            </w:pPr>
            <w:sdt>
              <w:sdtPr>
                <w:rPr>
                  <w:rFonts w:ascii="Calibri" w:hAnsi="Calibri" w:cs="Calibri"/>
                  <w:b/>
                  <w:bCs w:val="0"/>
                </w:rPr>
                <w:id w:val="-220128515"/>
                <w14:checkbox>
                  <w14:checked w14:val="0"/>
                  <w14:checkedState w14:val="2612" w14:font="MS Gothic"/>
                  <w14:uncheckedState w14:val="2610" w14:font="MS Gothic"/>
                </w14:checkbox>
              </w:sdtPr>
              <w:sdtContent>
                <w:r w:rsidR="00A259CF">
                  <w:rPr>
                    <w:rFonts w:ascii="MS Gothic" w:eastAsia="MS Gothic" w:hAnsi="MS Gothic" w:cs="Calibri" w:hint="eastAsia"/>
                    <w:b/>
                    <w:bCs w:val="0"/>
                  </w:rPr>
                  <w:t>☐</w:t>
                </w:r>
              </w:sdtContent>
            </w:sdt>
            <w:r w:rsidR="00A259CF" w:rsidRPr="00EE4366">
              <w:rPr>
                <w:rFonts w:ascii="Calibri" w:eastAsia="Calibri" w:hAnsi="Calibri" w:cs="Calibri"/>
                <w:bCs w:val="0"/>
                <w:color w:val="000000" w:themeColor="text1"/>
              </w:rPr>
              <w:t xml:space="preserve"> </w:t>
            </w:r>
            <w:r w:rsidR="710DF4A1" w:rsidRPr="00EE4366">
              <w:rPr>
                <w:rFonts w:ascii="Calibri" w:eastAsia="Calibri" w:hAnsi="Calibri" w:cs="Calibri"/>
                <w:bCs w:val="0"/>
                <w:color w:val="000000" w:themeColor="text1"/>
              </w:rPr>
              <w:t xml:space="preserve">No </w:t>
            </w:r>
          </w:p>
        </w:tc>
        <w:tc>
          <w:tcPr>
            <w:tcW w:w="681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13BADBBE" w14:textId="15232FAF" w:rsidR="710DF4A1" w:rsidRPr="00EE4366" w:rsidRDefault="710DF4A1" w:rsidP="710DF4A1">
            <w:pPr>
              <w:rPr>
                <w:rFonts w:ascii="Calibri" w:eastAsia="Calibri" w:hAnsi="Calibri" w:cs="Calibri"/>
                <w:bCs w:val="0"/>
                <w:color w:val="000000" w:themeColor="text1"/>
              </w:rPr>
            </w:pPr>
          </w:p>
        </w:tc>
      </w:tr>
    </w:tbl>
    <w:p w14:paraId="083D2118" w14:textId="587A0E85" w:rsidR="00BD1E06" w:rsidRPr="00EE4366" w:rsidRDefault="00A70334" w:rsidP="00BD1E06">
      <w:pPr>
        <w:pStyle w:val="Heading2"/>
      </w:pPr>
      <w:r w:rsidRPr="00EE4366">
        <w:t>1</w:t>
      </w:r>
      <w:r w:rsidR="00BD1E06" w:rsidRPr="00EE4366">
        <w:t xml:space="preserve">. Class of </w:t>
      </w:r>
      <w:r w:rsidR="004A17D7" w:rsidRPr="00EE4366">
        <w:t>persons</w:t>
      </w:r>
      <w:r w:rsidR="00B52010" w:rsidRPr="00EE4366">
        <w:t xml:space="preserve"> to be covered</w:t>
      </w:r>
    </w:p>
    <w:p w14:paraId="26040947" w14:textId="2F265C41" w:rsidR="00F04D96" w:rsidRPr="00EE4366" w:rsidRDefault="00A70334" w:rsidP="005E088D">
      <w:pPr>
        <w:pStyle w:val="Heading3"/>
      </w:pPr>
      <w:r w:rsidRPr="00EE4366">
        <w:t>1</w:t>
      </w:r>
      <w:r w:rsidR="00BD1E06" w:rsidRPr="00EE4366">
        <w:t>.1</w:t>
      </w:r>
      <w:r w:rsidR="006A1DAE" w:rsidRPr="00EE4366">
        <w:tab/>
      </w:r>
      <w:r w:rsidR="00F04D96" w:rsidRPr="00EE4366">
        <w:t xml:space="preserve">Describe the </w:t>
      </w:r>
      <w:r w:rsidR="00644A29" w:rsidRPr="00EE4366">
        <w:t xml:space="preserve">class of </w:t>
      </w:r>
      <w:r w:rsidR="004A17D7" w:rsidRPr="00EE4366">
        <w:t>persons</w:t>
      </w:r>
      <w:r w:rsidR="00695E86" w:rsidRPr="00EE4366">
        <w:t xml:space="preserve"> </w:t>
      </w:r>
      <w:r w:rsidR="7A985985" w:rsidRPr="00EE4366">
        <w:t xml:space="preserve">in a road transport contractual chain </w:t>
      </w:r>
      <w:r w:rsidR="00695E86" w:rsidRPr="00EE4366">
        <w:t xml:space="preserve">to be covered by the proposed </w:t>
      </w:r>
      <w:r w:rsidR="004A17D7" w:rsidRPr="00EE4366">
        <w:t>road transport contractual chain</w:t>
      </w:r>
      <w:r w:rsidR="00695E86" w:rsidRPr="00EE4366">
        <w:t xml:space="preserve"> </w:t>
      </w:r>
      <w:r w:rsidR="6AEB8157" w:rsidRPr="00EE4366">
        <w:t>guidelines</w:t>
      </w:r>
      <w:r w:rsidR="008B3945" w:rsidRPr="00EE4366">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644A29" w:rsidRPr="00EE4366" w14:paraId="25E91524" w14:textId="77777777" w:rsidTr="710DF4A1">
        <w:trPr>
          <w:trHeight w:val="707"/>
        </w:trPr>
        <w:tc>
          <w:tcPr>
            <w:tcW w:w="810" w:type="dxa"/>
            <w:gridSpan w:val="2"/>
          </w:tcPr>
          <w:p w14:paraId="03037B8B" w14:textId="77777777" w:rsidR="00644A29" w:rsidRPr="00EE4366" w:rsidRDefault="00644A29">
            <w:r w:rsidRPr="00EE4366">
              <w:rPr>
                <w:b/>
                <w:noProof/>
              </w:rPr>
              <w:drawing>
                <wp:inline distT="0" distB="0" distL="0" distR="0" wp14:anchorId="79DCCB15" wp14:editId="2667EFFF">
                  <wp:extent cx="437838" cy="430970"/>
                  <wp:effectExtent l="0" t="0" r="0" b="1270"/>
                  <wp:docPr id="578948601" name="Picture 57894860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29">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37A73D57" w14:textId="2B088639" w:rsidR="00644A29" w:rsidRPr="00EE4366" w:rsidRDefault="00644A29" w:rsidP="002F6A24">
            <w:r w:rsidRPr="00EE4366">
              <w:t>See section</w:t>
            </w:r>
            <w:r w:rsidR="005236FC" w:rsidRPr="00EE4366">
              <w:t>s</w:t>
            </w:r>
            <w:r w:rsidRPr="00EE4366">
              <w:t xml:space="preserve"> </w:t>
            </w:r>
            <w:r w:rsidR="4A3C0EF4" w:rsidRPr="00EE4366">
              <w:t>536</w:t>
            </w:r>
            <w:r w:rsidR="78A3F017" w:rsidRPr="00EE4366">
              <w:t>Q</w:t>
            </w:r>
            <w:r w:rsidR="50CCBECA" w:rsidRPr="00EE4366">
              <w:t>Q</w:t>
            </w:r>
            <w:r w:rsidR="4A3C0EF4" w:rsidRPr="00EE4366">
              <w:t>(</w:t>
            </w:r>
            <w:r w:rsidR="68E0F351" w:rsidRPr="00EE4366">
              <w:t>2</w:t>
            </w:r>
            <w:r w:rsidR="4A3C0EF4" w:rsidRPr="00EE4366">
              <w:t>)</w:t>
            </w:r>
            <w:r w:rsidR="005236FC" w:rsidRPr="00EE4366">
              <w:t>, 536QQ</w:t>
            </w:r>
            <w:r w:rsidR="008F326A" w:rsidRPr="00EE4366">
              <w:t>(3)</w:t>
            </w:r>
            <w:r w:rsidR="007152C3" w:rsidRPr="00EE4366">
              <w:t>, 536</w:t>
            </w:r>
            <w:r w:rsidR="002F121C" w:rsidRPr="00EE4366">
              <w:t>QT</w:t>
            </w:r>
            <w:r w:rsidR="007152C3" w:rsidRPr="00EE4366">
              <w:t xml:space="preserve"> and 536PM(3)</w:t>
            </w:r>
            <w:r w:rsidRPr="00EE4366">
              <w:t xml:space="preserve"> of the Fair Work Act.</w:t>
            </w:r>
            <w:r w:rsidR="4A3C0EF4" w:rsidRPr="00EE4366">
              <w:t xml:space="preserve"> </w:t>
            </w:r>
            <w:r w:rsidR="00E62163" w:rsidRPr="00EE4366">
              <w:t>A</w:t>
            </w:r>
            <w:r w:rsidR="4A3C0EF4" w:rsidRPr="00EE4366">
              <w:t xml:space="preserve"> class may be described by reference to a particular industry or sector, part of an industry or sector, or particular kinds of work.</w:t>
            </w:r>
            <w:r w:rsidR="0065419F" w:rsidRPr="00EE4366">
              <w:t xml:space="preserve"> </w:t>
            </w:r>
            <w:r w:rsidR="00C02A99" w:rsidRPr="00EE4366">
              <w:rPr>
                <w:rFonts w:ascii="Calibri" w:hAnsi="Calibri" w:cs="Calibri"/>
                <w:shd w:val="clear" w:color="auto" w:fill="FFFFFF"/>
              </w:rPr>
              <w:t xml:space="preserve">Persons other than regulated road transport contractors and road transport employee-like workers may be described by name or by class. </w:t>
            </w:r>
            <w:r w:rsidR="0065419F" w:rsidRPr="00EE4366">
              <w:rPr>
                <w:rStyle w:val="normaltextrun"/>
                <w:rFonts w:ascii="Calibri" w:hAnsi="Calibri" w:cs="Calibri"/>
                <w:shd w:val="clear" w:color="auto" w:fill="FFFFFF"/>
              </w:rPr>
              <w:t xml:space="preserve">In your answer, consider describing how the </w:t>
            </w:r>
            <w:r w:rsidR="00902474" w:rsidRPr="00EE4366">
              <w:rPr>
                <w:rStyle w:val="normaltextrun"/>
                <w:rFonts w:ascii="Calibri" w:hAnsi="Calibri" w:cs="Calibri"/>
                <w:shd w:val="clear" w:color="auto" w:fill="FFFFFF"/>
              </w:rPr>
              <w:t xml:space="preserve">persons </w:t>
            </w:r>
            <w:r w:rsidR="00C02A99" w:rsidRPr="00EE4366">
              <w:rPr>
                <w:rStyle w:val="normaltextrun"/>
                <w:rFonts w:ascii="Calibri" w:hAnsi="Calibri" w:cs="Calibri"/>
                <w:shd w:val="clear" w:color="auto" w:fill="FFFFFF"/>
              </w:rPr>
              <w:t>to be covered</w:t>
            </w:r>
            <w:r w:rsidR="0065419F" w:rsidRPr="00EE4366">
              <w:rPr>
                <w:rStyle w:val="normaltextrun"/>
                <w:rFonts w:ascii="Calibri" w:hAnsi="Calibri" w:cs="Calibri"/>
                <w:shd w:val="clear" w:color="auto" w:fill="FFFFFF"/>
              </w:rPr>
              <w:t xml:space="preserve"> meet the definition of ‘in a road transport contractual chain’ </w:t>
            </w:r>
            <w:r w:rsidR="00C84A5F" w:rsidRPr="00EE4366">
              <w:rPr>
                <w:rStyle w:val="normaltextrun"/>
                <w:rFonts w:ascii="Calibri" w:hAnsi="Calibri" w:cs="Calibri"/>
                <w:shd w:val="clear" w:color="auto" w:fill="FFFFFF"/>
              </w:rPr>
              <w:t>in</w:t>
            </w:r>
            <w:r w:rsidR="0065419F" w:rsidRPr="00EE4366">
              <w:rPr>
                <w:rStyle w:val="normaltextrun"/>
                <w:rFonts w:ascii="Calibri" w:hAnsi="Calibri" w:cs="Calibri"/>
                <w:shd w:val="clear" w:color="auto" w:fill="FFFFFF"/>
              </w:rPr>
              <w:t xml:space="preserve"> section 15RA of the Fair Work Act</w:t>
            </w:r>
            <w:r w:rsidR="00F90B0E" w:rsidRPr="00EE4366">
              <w:rPr>
                <w:rStyle w:val="normaltextrun"/>
                <w:rFonts w:ascii="Calibri" w:hAnsi="Calibri" w:cs="Calibri"/>
                <w:shd w:val="clear" w:color="auto" w:fill="FFFFFF"/>
              </w:rPr>
              <w:t>.</w:t>
            </w:r>
            <w:r w:rsidR="00B21031" w:rsidRPr="00EE4366">
              <w:rPr>
                <w:rFonts w:ascii="Calibri" w:hAnsi="Calibri" w:cs="Calibri"/>
                <w:shd w:val="clear" w:color="auto" w:fill="FFFFFF"/>
              </w:rPr>
              <w:t xml:space="preserve"> </w:t>
            </w:r>
            <w:r w:rsidR="00B21031" w:rsidRPr="00EE4366">
              <w:rPr>
                <w:rStyle w:val="normaltextrun"/>
                <w:rFonts w:ascii="Calibri" w:hAnsi="Calibri" w:cs="Calibri"/>
                <w:shd w:val="clear" w:color="auto" w:fill="FFFFFF"/>
              </w:rPr>
              <w:t>The class of persons to be covered will include primary parties, secondary parties, and regulated road transport contractors</w:t>
            </w:r>
            <w:r w:rsidR="00495C3C" w:rsidRPr="00EE4366">
              <w:rPr>
                <w:rStyle w:val="normaltextrun"/>
                <w:rFonts w:ascii="Calibri" w:hAnsi="Calibri" w:cs="Calibri"/>
                <w:shd w:val="clear" w:color="auto" w:fill="FFFFFF"/>
              </w:rPr>
              <w:t xml:space="preserve"> </w:t>
            </w:r>
            <w:r w:rsidR="00B21031" w:rsidRPr="00EE4366">
              <w:rPr>
                <w:rStyle w:val="normaltextrun"/>
                <w:rFonts w:ascii="Calibri" w:hAnsi="Calibri" w:cs="Calibri"/>
                <w:shd w:val="clear" w:color="auto" w:fill="FFFFFF"/>
              </w:rPr>
              <w:t>and/or road transport employee-like workers</w:t>
            </w:r>
            <w:r w:rsidR="00495C3C" w:rsidRPr="00EE4366">
              <w:rPr>
                <w:rStyle w:val="normaltextrun"/>
                <w:rFonts w:ascii="Calibri" w:hAnsi="Calibri" w:cs="Calibri"/>
                <w:shd w:val="clear" w:color="auto" w:fill="FFFFFF"/>
              </w:rPr>
              <w:t xml:space="preserve"> (see section </w:t>
            </w:r>
            <w:r w:rsidR="00F85A94" w:rsidRPr="00EE4366">
              <w:rPr>
                <w:rStyle w:val="normaltextrun"/>
                <w:rFonts w:ascii="Calibri" w:hAnsi="Calibri" w:cs="Calibri"/>
                <w:shd w:val="clear" w:color="auto" w:fill="FFFFFF"/>
              </w:rPr>
              <w:t>15RA(2)</w:t>
            </w:r>
            <w:r w:rsidR="00495C3C" w:rsidRPr="00EE4366">
              <w:rPr>
                <w:rStyle w:val="normaltextrun"/>
                <w:rFonts w:ascii="Calibri" w:hAnsi="Calibri" w:cs="Calibri"/>
                <w:shd w:val="clear" w:color="auto" w:fill="FFFFFF"/>
              </w:rPr>
              <w:t>)</w:t>
            </w:r>
            <w:r w:rsidR="00B21031" w:rsidRPr="00EE4366">
              <w:rPr>
                <w:rStyle w:val="normaltextrun"/>
                <w:rFonts w:ascii="Calibri" w:hAnsi="Calibri" w:cs="Calibri"/>
                <w:shd w:val="clear" w:color="auto" w:fill="FFFFFF"/>
              </w:rPr>
              <w:t>.</w:t>
            </w:r>
          </w:p>
        </w:tc>
      </w:tr>
      <w:tr w:rsidR="00F04D96" w:rsidRPr="00EE4366" w14:paraId="6237C8C2" w14:textId="77777777" w:rsidTr="00A25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2312"/>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EA1F3" w14:textId="77777777" w:rsidR="008327BA" w:rsidRPr="00EE4366" w:rsidRDefault="008327BA"/>
        </w:tc>
      </w:tr>
    </w:tbl>
    <w:p w14:paraId="4AB2C4C8" w14:textId="77777777" w:rsidR="00E57A98" w:rsidRPr="00EE4366" w:rsidRDefault="00E57A98" w:rsidP="00E57A98">
      <w:pPr>
        <w:pStyle w:val="Heading2"/>
      </w:pPr>
      <w:r w:rsidRPr="00EE4366">
        <w:lastRenderedPageBreak/>
        <w:t>2. Work to be covered</w:t>
      </w:r>
    </w:p>
    <w:p w14:paraId="4733F8A2" w14:textId="60FDD543" w:rsidR="00E57A98" w:rsidRPr="00EE4366" w:rsidRDefault="00E57A98" w:rsidP="00E57A98">
      <w:pPr>
        <w:pStyle w:val="Heading3"/>
      </w:pPr>
      <w:r w:rsidRPr="00EE4366">
        <w:t>2.1</w:t>
      </w:r>
      <w:r w:rsidRPr="00EE4366">
        <w:tab/>
        <w:t>Describe the work to be covered by the proposed road transport contractual chain guidelines.</w:t>
      </w:r>
    </w:p>
    <w:tbl>
      <w:tblPr>
        <w:tblStyle w:val="TableGrid25"/>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75"/>
        <w:gridCol w:w="167"/>
      </w:tblGrid>
      <w:tr w:rsidR="00E57A98" w:rsidRPr="00EE4366" w14:paraId="4BCB9E92" w14:textId="77777777" w:rsidTr="009B01A1">
        <w:trPr>
          <w:trHeight w:val="707"/>
        </w:trPr>
        <w:tc>
          <w:tcPr>
            <w:tcW w:w="817" w:type="dxa"/>
            <w:gridSpan w:val="2"/>
          </w:tcPr>
          <w:p w14:paraId="2FD63FBC" w14:textId="77777777" w:rsidR="00E57A98" w:rsidRPr="00EE4366" w:rsidRDefault="00E57A98" w:rsidP="0033241F">
            <w:r w:rsidRPr="00EE4366">
              <w:rPr>
                <w:b/>
                <w:noProof/>
              </w:rPr>
              <w:drawing>
                <wp:inline distT="0" distB="0" distL="0" distR="0" wp14:anchorId="2342F1B3" wp14:editId="5A3F24BC">
                  <wp:extent cx="437838" cy="430970"/>
                  <wp:effectExtent l="0" t="0" r="0" b="1270"/>
                  <wp:docPr id="553837790" name="Picture 55383779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29">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542" w:type="dxa"/>
            <w:gridSpan w:val="2"/>
          </w:tcPr>
          <w:p w14:paraId="4957E3D1" w14:textId="1BEF9F10" w:rsidR="00E57A98" w:rsidRPr="00EE4366" w:rsidRDefault="00E57A98" w:rsidP="0033241F">
            <w:r w:rsidRPr="00EE4366">
              <w:t>See section</w:t>
            </w:r>
            <w:r w:rsidR="00C12916" w:rsidRPr="00EE4366">
              <w:t>s</w:t>
            </w:r>
            <w:r w:rsidRPr="00EE4366">
              <w:t xml:space="preserve"> 536</w:t>
            </w:r>
            <w:r w:rsidR="00C12916" w:rsidRPr="00EE4366">
              <w:t xml:space="preserve">QT and </w:t>
            </w:r>
            <w:r w:rsidR="004D45C4" w:rsidRPr="00EE4366">
              <w:t>536</w:t>
            </w:r>
            <w:r w:rsidRPr="00EE4366">
              <w:t xml:space="preserve">PM(1)(a) of the Fair Work Act. The coverage terms of the </w:t>
            </w:r>
            <w:r w:rsidR="00C12916" w:rsidRPr="00EE4366">
              <w:t>guide</w:t>
            </w:r>
            <w:r w:rsidR="00A26F91" w:rsidRPr="00EE4366">
              <w:t xml:space="preserve">lines </w:t>
            </w:r>
            <w:r w:rsidRPr="00EE4366">
              <w:t xml:space="preserve">must include the work in the road transport industry covered by the </w:t>
            </w:r>
            <w:r w:rsidR="00A26F91" w:rsidRPr="00EE4366">
              <w:t>guidelines</w:t>
            </w:r>
            <w:r w:rsidRPr="00EE4366">
              <w:t>.</w:t>
            </w:r>
          </w:p>
        </w:tc>
      </w:tr>
      <w:tr w:rsidR="00E57A98" w:rsidRPr="00EE4366" w14:paraId="1761F00D" w14:textId="77777777" w:rsidTr="00A25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67" w:type="dxa"/>
          <w:trHeight w:val="1634"/>
        </w:trPr>
        <w:tc>
          <w:tcPr>
            <w:tcW w:w="908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2AFE14" w14:textId="77777777" w:rsidR="00E57A98" w:rsidRPr="00EE4366" w:rsidRDefault="00E57A98" w:rsidP="0033241F"/>
        </w:tc>
      </w:tr>
    </w:tbl>
    <w:p w14:paraId="1C73627A" w14:textId="596F6E59" w:rsidR="0084372B" w:rsidRPr="00EE4366" w:rsidRDefault="00216C84" w:rsidP="710DF4A1">
      <w:pPr>
        <w:pStyle w:val="Heading3"/>
        <w:rPr>
          <w:rFonts w:ascii="Calibri" w:eastAsia="Calibri" w:hAnsi="Calibri" w:cs="Calibri"/>
          <w:bCs/>
          <w:iCs w:val="0"/>
          <w:color w:val="000000" w:themeColor="text1"/>
        </w:rPr>
      </w:pPr>
      <w:r w:rsidRPr="00EE4366">
        <w:rPr>
          <w:rFonts w:ascii="Calibri" w:eastAsia="Calibri" w:hAnsi="Calibri" w:cs="Calibri"/>
          <w:bCs/>
          <w:iCs w:val="0"/>
          <w:color w:val="000000" w:themeColor="text1"/>
        </w:rPr>
        <w:t>3</w:t>
      </w:r>
      <w:r w:rsidR="303EB5B0" w:rsidRPr="00EE4366">
        <w:rPr>
          <w:rFonts w:ascii="Calibri" w:eastAsia="Calibri" w:hAnsi="Calibri" w:cs="Calibri"/>
          <w:bCs/>
          <w:iCs w:val="0"/>
          <w:color w:val="000000" w:themeColor="text1"/>
        </w:rPr>
        <w:t xml:space="preserve">. Content of </w:t>
      </w:r>
      <w:r w:rsidR="00323FBA" w:rsidRPr="00EE4366">
        <w:rPr>
          <w:rFonts w:ascii="Calibri" w:eastAsia="Calibri" w:hAnsi="Calibri" w:cs="Calibri"/>
          <w:bCs/>
          <w:iCs w:val="0"/>
          <w:color w:val="000000" w:themeColor="text1"/>
        </w:rPr>
        <w:t>guidelines</w:t>
      </w:r>
    </w:p>
    <w:p w14:paraId="7BE39255" w14:textId="0E96A86A" w:rsidR="0084372B" w:rsidRPr="00EE4366" w:rsidRDefault="00216C84" w:rsidP="710DF4A1">
      <w:pPr>
        <w:pStyle w:val="Heading3"/>
        <w:rPr>
          <w:rFonts w:ascii="Calibri" w:eastAsia="Calibri" w:hAnsi="Calibri" w:cs="Calibri"/>
          <w:bCs/>
          <w:iCs w:val="0"/>
          <w:color w:val="000000" w:themeColor="text1"/>
          <w:szCs w:val="22"/>
        </w:rPr>
      </w:pPr>
      <w:r w:rsidRPr="00EE4366">
        <w:rPr>
          <w:rFonts w:ascii="Calibri" w:eastAsia="Calibri" w:hAnsi="Calibri" w:cs="Calibri"/>
          <w:bCs/>
          <w:iCs w:val="0"/>
          <w:color w:val="000000" w:themeColor="text1"/>
          <w:szCs w:val="22"/>
        </w:rPr>
        <w:t>3</w:t>
      </w:r>
      <w:r w:rsidR="303EB5B0" w:rsidRPr="00EE4366">
        <w:rPr>
          <w:rFonts w:ascii="Calibri" w:eastAsia="Calibri" w:hAnsi="Calibri" w:cs="Calibri"/>
          <w:bCs/>
          <w:iCs w:val="0"/>
          <w:color w:val="000000" w:themeColor="text1"/>
          <w:szCs w:val="22"/>
        </w:rPr>
        <w:t>.1</w:t>
      </w:r>
      <w:r w:rsidR="0084372B" w:rsidRPr="00EE4366">
        <w:tab/>
      </w:r>
      <w:r w:rsidR="303EB5B0" w:rsidRPr="00EE4366">
        <w:rPr>
          <w:rFonts w:ascii="Calibri" w:eastAsia="Calibri" w:hAnsi="Calibri" w:cs="Calibri"/>
          <w:bCs/>
          <w:iCs w:val="0"/>
          <w:color w:val="000000" w:themeColor="text1"/>
          <w:szCs w:val="22"/>
        </w:rPr>
        <w:t xml:space="preserve">Describe the </w:t>
      </w:r>
      <w:r w:rsidR="00DC38F6" w:rsidRPr="00EE4366">
        <w:rPr>
          <w:rFonts w:ascii="Calibri" w:eastAsia="Calibri" w:hAnsi="Calibri" w:cs="Calibri"/>
          <w:bCs/>
          <w:iCs w:val="0"/>
          <w:color w:val="000000" w:themeColor="text1"/>
          <w:szCs w:val="22"/>
        </w:rPr>
        <w:t xml:space="preserve">content of the </w:t>
      </w:r>
      <w:r w:rsidR="00A2226F" w:rsidRPr="00EE4366">
        <w:t>proposed road transport contractual chain guidelines</w:t>
      </w:r>
      <w:r w:rsidR="303EB5B0" w:rsidRPr="00EE4366">
        <w:rPr>
          <w:rFonts w:ascii="Calibri" w:eastAsia="Calibri" w:hAnsi="Calibri" w:cs="Calibri"/>
          <w:bCs/>
          <w:iCs w:val="0"/>
          <w:color w:val="000000" w:themeColor="text1"/>
          <w:szCs w:val="2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710DF4A1" w:rsidRPr="00EE4366" w14:paraId="75312732" w14:textId="77777777" w:rsidTr="710DF4A1">
        <w:trPr>
          <w:trHeight w:val="705"/>
        </w:trPr>
        <w:tc>
          <w:tcPr>
            <w:tcW w:w="810" w:type="dxa"/>
            <w:gridSpan w:val="2"/>
            <w:tcBorders>
              <w:top w:val="nil"/>
              <w:left w:val="nil"/>
              <w:bottom w:val="nil"/>
              <w:right w:val="nil"/>
            </w:tcBorders>
            <w:tcMar>
              <w:left w:w="90" w:type="dxa"/>
              <w:right w:w="90" w:type="dxa"/>
            </w:tcMar>
          </w:tcPr>
          <w:p w14:paraId="30084677" w14:textId="592FA2D1" w:rsidR="710DF4A1" w:rsidRPr="00EE4366" w:rsidRDefault="710DF4A1" w:rsidP="710DF4A1">
            <w:pPr>
              <w:rPr>
                <w:rFonts w:ascii="Calibri" w:eastAsia="Calibri" w:hAnsi="Calibri" w:cs="Calibri"/>
                <w:bCs w:val="0"/>
              </w:rPr>
            </w:pPr>
            <w:r w:rsidRPr="00EE4366">
              <w:rPr>
                <w:noProof/>
              </w:rPr>
              <w:drawing>
                <wp:inline distT="0" distB="0" distL="0" distR="0" wp14:anchorId="6C234F24" wp14:editId="512D4932">
                  <wp:extent cx="428625" cy="428625"/>
                  <wp:effectExtent l="0" t="0" r="0" b="0"/>
                  <wp:docPr id="1561329192" name="Picture 156132919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90" w:type="dxa"/>
              <w:right w:w="90" w:type="dxa"/>
            </w:tcMar>
          </w:tcPr>
          <w:p w14:paraId="60FBF9C9" w14:textId="521E5E37" w:rsidR="710DF4A1" w:rsidRPr="00EE4366" w:rsidRDefault="00E47A22" w:rsidP="710DF4A1">
            <w:pPr>
              <w:rPr>
                <w:rFonts w:ascii="Calibri" w:eastAsia="Calibri" w:hAnsi="Calibri" w:cs="Calibri"/>
                <w:bCs w:val="0"/>
              </w:rPr>
            </w:pPr>
            <w:r w:rsidRPr="00EE4366">
              <w:rPr>
                <w:rFonts w:ascii="Calibri" w:eastAsia="Calibri" w:hAnsi="Calibri" w:cs="Calibri"/>
                <w:bCs w:val="0"/>
              </w:rPr>
              <w:t>See sections 536</w:t>
            </w:r>
            <w:r w:rsidR="00EB1237" w:rsidRPr="00EE4366">
              <w:rPr>
                <w:rFonts w:ascii="Calibri" w:eastAsia="Calibri" w:hAnsi="Calibri" w:cs="Calibri"/>
                <w:bCs w:val="0"/>
              </w:rPr>
              <w:t>QT and 536</w:t>
            </w:r>
            <w:r w:rsidRPr="00EE4366">
              <w:rPr>
                <w:rFonts w:ascii="Calibri" w:eastAsia="Calibri" w:hAnsi="Calibri" w:cs="Calibri"/>
                <w:bCs w:val="0"/>
              </w:rPr>
              <w:t xml:space="preserve">PM of the Fair Work Act for terms that must be included in road transport contractual chain </w:t>
            </w:r>
            <w:r w:rsidR="00EC33C5" w:rsidRPr="00EE4366">
              <w:rPr>
                <w:rFonts w:ascii="Calibri" w:eastAsia="Calibri" w:hAnsi="Calibri" w:cs="Calibri"/>
                <w:bCs w:val="0"/>
              </w:rPr>
              <w:t>guidelines</w:t>
            </w:r>
            <w:r w:rsidRPr="00EE4366">
              <w:rPr>
                <w:rFonts w:ascii="Calibri" w:eastAsia="Calibri" w:hAnsi="Calibri" w:cs="Calibri"/>
                <w:bCs w:val="0"/>
              </w:rPr>
              <w:t xml:space="preserve">. </w:t>
            </w:r>
            <w:r w:rsidR="004F588F" w:rsidRPr="00EE4366">
              <w:rPr>
                <w:rFonts w:ascii="Calibri" w:eastAsia="Calibri" w:hAnsi="Calibri" w:cs="Calibri"/>
                <w:bCs w:val="0"/>
              </w:rPr>
              <w:t xml:space="preserve">Road transport contractual chain guidelines </w:t>
            </w:r>
            <w:r w:rsidR="000C2BEC" w:rsidRPr="00EE4366">
              <w:rPr>
                <w:rFonts w:ascii="Calibri" w:eastAsia="Calibri" w:hAnsi="Calibri" w:cs="Calibri"/>
                <w:bCs w:val="0"/>
              </w:rPr>
              <w:t>may include terms about any of the matters that may be included in a road transport contractual chain order</w:t>
            </w:r>
            <w:r w:rsidR="00400FBA" w:rsidRPr="00EE4366">
              <w:rPr>
                <w:rFonts w:ascii="Calibri" w:eastAsia="Calibri" w:hAnsi="Calibri" w:cs="Calibri"/>
                <w:bCs w:val="0"/>
              </w:rPr>
              <w:t>. S</w:t>
            </w:r>
            <w:r w:rsidR="710DF4A1" w:rsidRPr="00EE4366">
              <w:rPr>
                <w:rFonts w:ascii="Calibri" w:eastAsia="Calibri" w:hAnsi="Calibri" w:cs="Calibri"/>
                <w:bCs w:val="0"/>
              </w:rPr>
              <w:t xml:space="preserve">ection 536PQ </w:t>
            </w:r>
            <w:r w:rsidR="00885444" w:rsidRPr="00EE4366">
              <w:rPr>
                <w:rFonts w:ascii="Calibri" w:eastAsia="Calibri" w:hAnsi="Calibri" w:cs="Calibri"/>
                <w:bCs w:val="0"/>
              </w:rPr>
              <w:t>gives</w:t>
            </w:r>
            <w:r w:rsidR="710DF4A1" w:rsidRPr="00EE4366">
              <w:rPr>
                <w:rFonts w:ascii="Calibri" w:eastAsia="Calibri" w:hAnsi="Calibri" w:cs="Calibri"/>
                <w:bCs w:val="0"/>
              </w:rPr>
              <w:t xml:space="preserve"> a non-exhaustive list of terms that may be included in </w:t>
            </w:r>
            <w:r w:rsidR="00854FA3" w:rsidRPr="00EE4366">
              <w:rPr>
                <w:rFonts w:ascii="Calibri" w:eastAsia="Calibri" w:hAnsi="Calibri" w:cs="Calibri"/>
                <w:bCs w:val="0"/>
              </w:rPr>
              <w:t xml:space="preserve">a </w:t>
            </w:r>
            <w:r w:rsidR="710DF4A1" w:rsidRPr="00EE4366">
              <w:rPr>
                <w:rFonts w:ascii="Calibri" w:eastAsia="Calibri" w:hAnsi="Calibri" w:cs="Calibri"/>
                <w:bCs w:val="0"/>
              </w:rPr>
              <w:t xml:space="preserve">road transport contractual chain </w:t>
            </w:r>
            <w:r w:rsidR="00A64CD3" w:rsidRPr="00EE4366">
              <w:rPr>
                <w:rFonts w:ascii="Calibri" w:eastAsia="Calibri" w:hAnsi="Calibri" w:cs="Calibri"/>
                <w:bCs w:val="0"/>
              </w:rPr>
              <w:t>order</w:t>
            </w:r>
            <w:r w:rsidR="710DF4A1" w:rsidRPr="00EE4366">
              <w:rPr>
                <w:rFonts w:ascii="Calibri" w:eastAsia="Calibri" w:hAnsi="Calibri" w:cs="Calibri"/>
                <w:bCs w:val="0"/>
              </w:rPr>
              <w:t xml:space="preserve">. </w:t>
            </w:r>
            <w:r w:rsidR="00237567" w:rsidRPr="00EE4366">
              <w:rPr>
                <w:rFonts w:ascii="Calibri" w:eastAsia="Calibri" w:hAnsi="Calibri" w:cs="Calibri"/>
                <w:bCs w:val="0"/>
              </w:rPr>
              <w:t xml:space="preserve">Road transport contractual chain </w:t>
            </w:r>
            <w:r w:rsidR="00237567" w:rsidRPr="00EE4366">
              <w:rPr>
                <w:rFonts w:ascii="Calibri" w:eastAsia="Calibri" w:hAnsi="Calibri" w:cs="Calibri"/>
                <w:bCs w:val="0"/>
                <w:color w:val="000000" w:themeColor="text1"/>
              </w:rPr>
              <w:t xml:space="preserve">guidelines must not contain terms about any of the matters that must not be included in </w:t>
            </w:r>
            <w:r w:rsidR="00D17F8F" w:rsidRPr="00EE4366">
              <w:rPr>
                <w:rFonts w:ascii="Calibri" w:eastAsia="Calibri" w:hAnsi="Calibri" w:cs="Calibri"/>
                <w:bCs w:val="0"/>
                <w:color w:val="000000" w:themeColor="text1"/>
              </w:rPr>
              <w:t xml:space="preserve">a road transport contractual chain order </w:t>
            </w:r>
            <w:r w:rsidR="00237567" w:rsidRPr="00EE4366">
              <w:rPr>
                <w:rFonts w:ascii="Calibri" w:eastAsia="Calibri" w:hAnsi="Calibri" w:cs="Calibri"/>
                <w:bCs w:val="0"/>
                <w:color w:val="000000" w:themeColor="text1"/>
              </w:rPr>
              <w:t>under</w:t>
            </w:r>
            <w:r w:rsidR="710DF4A1" w:rsidRPr="00EE4366">
              <w:rPr>
                <w:rFonts w:ascii="Calibri" w:eastAsia="Calibri" w:hAnsi="Calibri" w:cs="Calibri"/>
                <w:bCs w:val="0"/>
              </w:rPr>
              <w:t xml:space="preserve"> section 536PR. </w:t>
            </w:r>
          </w:p>
        </w:tc>
      </w:tr>
      <w:tr w:rsidR="710DF4A1" w:rsidRPr="00EE4366" w14:paraId="07511BF1" w14:textId="77777777" w:rsidTr="00A259CF">
        <w:trPr>
          <w:gridBefore w:val="1"/>
          <w:wBefore w:w="394" w:type="dxa"/>
          <w:trHeight w:val="1496"/>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2BFA26F8" w14:textId="67864E21" w:rsidR="710DF4A1" w:rsidRPr="00EE4366" w:rsidRDefault="710DF4A1" w:rsidP="710DF4A1">
            <w:pPr>
              <w:rPr>
                <w:rFonts w:ascii="Calibri" w:eastAsia="Calibri" w:hAnsi="Calibri" w:cs="Calibri"/>
                <w:bCs w:val="0"/>
              </w:rPr>
            </w:pPr>
          </w:p>
        </w:tc>
      </w:tr>
    </w:tbl>
    <w:p w14:paraId="5F138F02" w14:textId="66B4F2EC" w:rsidR="004B5D68" w:rsidRPr="00EE4366" w:rsidRDefault="004B5D68" w:rsidP="00761446">
      <w:pPr>
        <w:rPr>
          <w:rFonts w:eastAsia="Calibri"/>
          <w:b/>
          <w:iCs/>
        </w:rPr>
      </w:pPr>
      <w:r w:rsidRPr="00EE4366">
        <w:rPr>
          <w:rFonts w:eastAsia="Calibri"/>
        </w:rPr>
        <w:t xml:space="preserve">Attach additional pages if necessary </w:t>
      </w:r>
      <w:r w:rsidR="00F56968" w:rsidRPr="00EE4366">
        <w:rPr>
          <w:rFonts w:eastAsia="Calibri"/>
        </w:rPr>
        <w:t>(</w:t>
      </w:r>
      <w:r w:rsidRPr="00EE4366">
        <w:rPr>
          <w:rFonts w:eastAsia="Calibri"/>
        </w:rPr>
        <w:t xml:space="preserve">which may include a draft of the </w:t>
      </w:r>
      <w:r w:rsidR="00F56968" w:rsidRPr="00EE4366">
        <w:rPr>
          <w:rFonts w:eastAsia="Calibri"/>
        </w:rPr>
        <w:t xml:space="preserve">proposed </w:t>
      </w:r>
      <w:r w:rsidRPr="00EE4366">
        <w:rPr>
          <w:rFonts w:eastAsia="Calibri"/>
        </w:rPr>
        <w:t>guidelines</w:t>
      </w:r>
      <w:r w:rsidR="00F56968" w:rsidRPr="00EE4366">
        <w:rPr>
          <w:rFonts w:eastAsia="Calibri"/>
        </w:rPr>
        <w:t>)</w:t>
      </w:r>
      <w:r w:rsidRPr="00EE4366">
        <w:rPr>
          <w:rFonts w:eastAsia="Calibri"/>
        </w:rPr>
        <w:t>.</w:t>
      </w:r>
    </w:p>
    <w:p w14:paraId="586ADB6D" w14:textId="282F4D7C" w:rsidR="003C203A" w:rsidRPr="00EE4366" w:rsidRDefault="003C203A" w:rsidP="003C203A">
      <w:pPr>
        <w:pStyle w:val="Heading3"/>
      </w:pPr>
      <w:r w:rsidRPr="00EE4366">
        <w:t>2.2</w:t>
      </w:r>
      <w:r w:rsidRPr="00EE4366">
        <w:tab/>
        <w:t>Do the proposed road transport contractual chain guidelines overlap with a</w:t>
      </w:r>
      <w:r w:rsidR="00F9386C" w:rsidRPr="00EE4366">
        <w:t xml:space="preserve">n </w:t>
      </w:r>
      <w:r w:rsidRPr="00EE4366">
        <w:t xml:space="preserve">existing road transport contractual chain order? If so, </w:t>
      </w:r>
      <w:r w:rsidR="009B01A1" w:rsidRPr="00EE4366">
        <w:t>identify</w:t>
      </w:r>
      <w:r w:rsidRPr="00EE4366">
        <w:t xml:space="preserve"> the </w:t>
      </w:r>
      <w:r w:rsidR="00EB5940" w:rsidRPr="00EE4366">
        <w:t>order</w:t>
      </w:r>
      <w:r w:rsidRPr="00EE4366">
        <w:t xml:space="preserve">.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3C203A" w:rsidRPr="00EE4366" w14:paraId="0FD7E92E" w14:textId="77777777" w:rsidTr="00CA5801">
        <w:trPr>
          <w:trHeight w:val="707"/>
        </w:trPr>
        <w:tc>
          <w:tcPr>
            <w:tcW w:w="810" w:type="dxa"/>
            <w:gridSpan w:val="2"/>
          </w:tcPr>
          <w:p w14:paraId="1670C927" w14:textId="77777777" w:rsidR="003C203A" w:rsidRPr="00EE4366" w:rsidRDefault="003C203A" w:rsidP="00CA5801">
            <w:r w:rsidRPr="00EE4366">
              <w:rPr>
                <w:b/>
                <w:noProof/>
              </w:rPr>
              <w:drawing>
                <wp:inline distT="0" distB="0" distL="0" distR="0" wp14:anchorId="11B5F49A" wp14:editId="0C7565F4">
                  <wp:extent cx="437838" cy="430970"/>
                  <wp:effectExtent l="0" t="0" r="0" b="1270"/>
                  <wp:docPr id="1653871019" name="Picture 165387101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29">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7FE1ADDD" w14:textId="1EA78DC5" w:rsidR="003C203A" w:rsidRPr="00EE4366" w:rsidRDefault="003C203A" w:rsidP="00CA5801">
            <w:r w:rsidRPr="00EE4366">
              <w:t>Section 536</w:t>
            </w:r>
            <w:r w:rsidR="00EB5940" w:rsidRPr="00EE4366">
              <w:t xml:space="preserve">QS </w:t>
            </w:r>
            <w:r w:rsidR="00430929" w:rsidRPr="00EE4366">
              <w:t xml:space="preserve">of the Fair Work Act </w:t>
            </w:r>
            <w:r w:rsidRPr="00EE4366">
              <w:t>provide</w:t>
            </w:r>
            <w:r w:rsidR="00EB5940" w:rsidRPr="00EE4366">
              <w:t>s</w:t>
            </w:r>
            <w:r w:rsidRPr="00EE4366">
              <w:t xml:space="preserve"> that the Commission must </w:t>
            </w:r>
            <w:r w:rsidR="00EB5940" w:rsidRPr="00EE4366">
              <w:t xml:space="preserve">not </w:t>
            </w:r>
            <w:r w:rsidR="009153E7" w:rsidRPr="00EE4366">
              <w:t xml:space="preserve">make road transport contractual chain guidelines that cover the same persons in a road transport contractual chain in relation to the same matters as a road transport contractual chain order </w:t>
            </w:r>
            <w:r w:rsidR="00430929" w:rsidRPr="00EE4366">
              <w:t xml:space="preserve">that is </w:t>
            </w:r>
            <w:r w:rsidR="009153E7" w:rsidRPr="00EE4366">
              <w:t>in operation.</w:t>
            </w:r>
            <w:r w:rsidRPr="00EE4366">
              <w:t xml:space="preserve"> </w:t>
            </w:r>
          </w:p>
        </w:tc>
      </w:tr>
      <w:tr w:rsidR="003C203A" w:rsidRPr="00EE4366" w14:paraId="6857F745" w14:textId="77777777" w:rsidTr="00A25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367"/>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D5E250" w14:textId="77777777" w:rsidR="003C203A" w:rsidRPr="00EE4366" w:rsidRDefault="003C203A" w:rsidP="00CA5801"/>
        </w:tc>
      </w:tr>
    </w:tbl>
    <w:p w14:paraId="570451D5" w14:textId="15D2590D" w:rsidR="0084372B" w:rsidRPr="00EE4366" w:rsidRDefault="00972416" w:rsidP="710DF4A1">
      <w:pPr>
        <w:pStyle w:val="Heading3"/>
        <w:rPr>
          <w:rFonts w:ascii="Calibri" w:eastAsia="Calibri" w:hAnsi="Calibri" w:cs="Calibri"/>
          <w:bCs/>
          <w:iCs w:val="0"/>
          <w:color w:val="000000" w:themeColor="text1"/>
        </w:rPr>
      </w:pPr>
      <w:r w:rsidRPr="00EE4366">
        <w:rPr>
          <w:rFonts w:ascii="Calibri" w:eastAsia="Calibri" w:hAnsi="Calibri" w:cs="Calibri"/>
          <w:bCs/>
          <w:iCs w:val="0"/>
          <w:color w:val="000000" w:themeColor="text1"/>
        </w:rPr>
        <w:lastRenderedPageBreak/>
        <w:t>3</w:t>
      </w:r>
      <w:r w:rsidR="24DB7F82" w:rsidRPr="00EE4366">
        <w:rPr>
          <w:rFonts w:ascii="Calibri" w:eastAsia="Calibri" w:hAnsi="Calibri" w:cs="Calibri"/>
          <w:bCs/>
          <w:iCs w:val="0"/>
          <w:color w:val="000000" w:themeColor="text1"/>
        </w:rPr>
        <w:t xml:space="preserve">. </w:t>
      </w:r>
      <w:r w:rsidR="00E721AE" w:rsidRPr="00EE4366">
        <w:rPr>
          <w:rFonts w:ascii="Calibri" w:eastAsia="Calibri" w:hAnsi="Calibri" w:cs="Calibri"/>
          <w:bCs/>
          <w:iCs w:val="0"/>
          <w:color w:val="000000" w:themeColor="text1"/>
        </w:rPr>
        <w:t>Minimum standards objective and road transport objective</w:t>
      </w:r>
    </w:p>
    <w:p w14:paraId="15B183A0" w14:textId="75B198F9" w:rsidR="0084372B" w:rsidRPr="00EE4366" w:rsidRDefault="00F60864" w:rsidP="33208208">
      <w:pPr>
        <w:pStyle w:val="Heading3"/>
        <w:rPr>
          <w:rFonts w:ascii="Calibri" w:eastAsia="Calibri" w:hAnsi="Calibri" w:cs="Calibri"/>
          <w:color w:val="000000" w:themeColor="text1"/>
        </w:rPr>
      </w:pPr>
      <w:r w:rsidRPr="00EE4366">
        <w:rPr>
          <w:rFonts w:ascii="Calibri" w:eastAsia="Calibri" w:hAnsi="Calibri" w:cs="Calibri"/>
          <w:color w:val="000000" w:themeColor="text1"/>
        </w:rPr>
        <w:t>3</w:t>
      </w:r>
      <w:r w:rsidR="24DB7F82" w:rsidRPr="00EE4366">
        <w:rPr>
          <w:rFonts w:ascii="Calibri" w:eastAsia="Calibri" w:hAnsi="Calibri" w:cs="Calibri"/>
          <w:color w:val="000000" w:themeColor="text1"/>
        </w:rPr>
        <w:t>.1</w:t>
      </w:r>
      <w:r w:rsidR="24DB7F82" w:rsidRPr="00EE4366">
        <w:tab/>
      </w:r>
      <w:r w:rsidR="00A842F5" w:rsidRPr="00EE4366">
        <w:t>Explain why the proposed road transport contractual chain guidelines are consistent with the minimum standards objective</w:t>
      </w:r>
      <w:r w:rsidR="00CE305C" w:rsidRPr="00EE4366">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710DF4A1" w:rsidRPr="00EE4366" w14:paraId="176F70FC" w14:textId="77777777" w:rsidTr="710DF4A1">
        <w:trPr>
          <w:trHeight w:val="705"/>
        </w:trPr>
        <w:tc>
          <w:tcPr>
            <w:tcW w:w="810" w:type="dxa"/>
            <w:gridSpan w:val="2"/>
            <w:tcBorders>
              <w:top w:val="nil"/>
              <w:left w:val="nil"/>
              <w:bottom w:val="nil"/>
              <w:right w:val="nil"/>
            </w:tcBorders>
            <w:tcMar>
              <w:left w:w="90" w:type="dxa"/>
              <w:right w:w="90" w:type="dxa"/>
            </w:tcMar>
          </w:tcPr>
          <w:p w14:paraId="175553D4" w14:textId="7994F544" w:rsidR="710DF4A1" w:rsidRPr="00EE4366" w:rsidRDefault="710DF4A1" w:rsidP="710DF4A1">
            <w:pPr>
              <w:rPr>
                <w:rFonts w:ascii="Calibri" w:eastAsia="Calibri" w:hAnsi="Calibri" w:cs="Calibri"/>
                <w:bCs w:val="0"/>
              </w:rPr>
            </w:pPr>
            <w:r w:rsidRPr="00EE4366">
              <w:rPr>
                <w:noProof/>
              </w:rPr>
              <w:drawing>
                <wp:inline distT="0" distB="0" distL="0" distR="0" wp14:anchorId="29A75BA5" wp14:editId="566FBADC">
                  <wp:extent cx="428625" cy="428625"/>
                  <wp:effectExtent l="0" t="0" r="0" b="0"/>
                  <wp:docPr id="1224302328" name="Picture 122430232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90" w:type="dxa"/>
              <w:right w:w="90" w:type="dxa"/>
            </w:tcMar>
          </w:tcPr>
          <w:p w14:paraId="4552809D" w14:textId="657616F9" w:rsidR="710DF4A1" w:rsidRPr="00EE4366" w:rsidRDefault="00E95A57" w:rsidP="00E874EF">
            <w:pPr>
              <w:rPr>
                <w:rFonts w:ascii="Calibri" w:eastAsia="Calibri" w:hAnsi="Calibri" w:cs="Calibri"/>
                <w:bCs w:val="0"/>
              </w:rPr>
            </w:pPr>
            <w:r w:rsidRPr="00EE4366">
              <w:rPr>
                <w:rFonts w:ascii="Calibri" w:eastAsia="Calibri" w:hAnsi="Calibri" w:cs="Calibri"/>
                <w:bCs w:val="0"/>
              </w:rPr>
              <w:t xml:space="preserve">See the minimum standards objective in section 536JX of the Fair Work Act. The Commission must </w:t>
            </w:r>
            <w:r w:rsidR="00963A42" w:rsidRPr="00EE4366">
              <w:rPr>
                <w:rFonts w:ascii="Calibri" w:eastAsia="Calibri" w:hAnsi="Calibri" w:cs="Calibri"/>
                <w:bCs w:val="0"/>
              </w:rPr>
              <w:t>have regard to the</w:t>
            </w:r>
            <w:r w:rsidRPr="00EE4366">
              <w:rPr>
                <w:rFonts w:ascii="Calibri" w:eastAsia="Calibri" w:hAnsi="Calibri" w:cs="Calibri"/>
                <w:bCs w:val="0"/>
              </w:rPr>
              <w:t xml:space="preserve"> minimum standards objective in deciding whether to make road transport contractual chain guidelines.</w:t>
            </w:r>
          </w:p>
        </w:tc>
      </w:tr>
      <w:tr w:rsidR="710DF4A1" w:rsidRPr="00EE4366" w14:paraId="3B2CAC48" w14:textId="77777777" w:rsidTr="009914E8">
        <w:trPr>
          <w:gridBefore w:val="1"/>
          <w:wBefore w:w="394" w:type="dxa"/>
          <w:trHeight w:val="1674"/>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90" w:type="dxa"/>
              <w:right w:w="90" w:type="dxa"/>
            </w:tcMar>
          </w:tcPr>
          <w:p w14:paraId="45D7B8B2" w14:textId="22329F3C" w:rsidR="710DF4A1" w:rsidRPr="00EE4366" w:rsidRDefault="710DF4A1" w:rsidP="710DF4A1">
            <w:pPr>
              <w:rPr>
                <w:rFonts w:ascii="Calibri" w:eastAsia="Calibri" w:hAnsi="Calibri" w:cs="Calibri"/>
                <w:bCs w:val="0"/>
              </w:rPr>
            </w:pPr>
          </w:p>
        </w:tc>
      </w:tr>
    </w:tbl>
    <w:p w14:paraId="319AE906" w14:textId="61516FB0" w:rsidR="001C5509" w:rsidRPr="00EE4366" w:rsidRDefault="001C5509" w:rsidP="001C5509">
      <w:pPr>
        <w:pStyle w:val="Heading3"/>
        <w:rPr>
          <w:rFonts w:ascii="Calibri" w:eastAsia="Calibri" w:hAnsi="Calibri" w:cs="Calibri"/>
          <w:bCs/>
          <w:iCs w:val="0"/>
          <w:color w:val="000000" w:themeColor="text1"/>
          <w:szCs w:val="22"/>
        </w:rPr>
      </w:pPr>
      <w:r w:rsidRPr="00EE4366">
        <w:rPr>
          <w:rFonts w:ascii="Calibri" w:eastAsia="Calibri" w:hAnsi="Calibri" w:cs="Calibri"/>
          <w:bCs/>
          <w:iCs w:val="0"/>
          <w:color w:val="000000" w:themeColor="text1"/>
          <w:szCs w:val="22"/>
        </w:rPr>
        <w:t>4.2</w:t>
      </w:r>
      <w:r w:rsidRPr="00EE4366">
        <w:tab/>
      </w:r>
      <w:r w:rsidR="005A5017" w:rsidRPr="00EE4366">
        <w:t>Explain why the proposed road transport contractual chain guidelines are consistent with the road transport objective.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
        <w:gridCol w:w="416"/>
        <w:gridCol w:w="8400"/>
      </w:tblGrid>
      <w:tr w:rsidR="001C5509" w:rsidRPr="00EE4366" w14:paraId="67AF78C5" w14:textId="77777777" w:rsidTr="00CA5801">
        <w:trPr>
          <w:trHeight w:val="705"/>
        </w:trPr>
        <w:tc>
          <w:tcPr>
            <w:tcW w:w="810" w:type="dxa"/>
            <w:gridSpan w:val="2"/>
            <w:tcBorders>
              <w:top w:val="nil"/>
              <w:left w:val="nil"/>
              <w:bottom w:val="nil"/>
              <w:right w:val="nil"/>
            </w:tcBorders>
            <w:tcMar>
              <w:left w:w="105" w:type="dxa"/>
              <w:right w:w="105" w:type="dxa"/>
            </w:tcMar>
          </w:tcPr>
          <w:p w14:paraId="1EEA4C5F" w14:textId="77777777" w:rsidR="001C5509" w:rsidRPr="00EE4366" w:rsidRDefault="001C5509" w:rsidP="00CA5801">
            <w:pPr>
              <w:rPr>
                <w:rFonts w:ascii="Calibri" w:eastAsia="Calibri" w:hAnsi="Calibri" w:cs="Calibri"/>
                <w:bCs w:val="0"/>
              </w:rPr>
            </w:pPr>
            <w:r w:rsidRPr="00EE4366">
              <w:rPr>
                <w:noProof/>
              </w:rPr>
              <w:drawing>
                <wp:inline distT="0" distB="0" distL="0" distR="0" wp14:anchorId="10B1C61F" wp14:editId="0F0A3CB3">
                  <wp:extent cx="428625" cy="428625"/>
                  <wp:effectExtent l="0" t="0" r="0" b="0"/>
                  <wp:docPr id="1728137516" name="Picture 172813751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8400" w:type="dxa"/>
            <w:tcBorders>
              <w:top w:val="nil"/>
              <w:left w:val="nil"/>
              <w:bottom w:val="nil"/>
              <w:right w:val="nil"/>
            </w:tcBorders>
            <w:tcMar>
              <w:left w:w="105" w:type="dxa"/>
              <w:right w:w="105" w:type="dxa"/>
            </w:tcMar>
          </w:tcPr>
          <w:p w14:paraId="1D808D0A" w14:textId="7EB0507B" w:rsidR="001C5509" w:rsidRPr="00EE4366" w:rsidRDefault="001C5509" w:rsidP="00CA5801">
            <w:pPr>
              <w:rPr>
                <w:rFonts w:ascii="Calibri" w:eastAsia="Calibri" w:hAnsi="Calibri" w:cs="Calibri"/>
                <w:bCs w:val="0"/>
              </w:rPr>
            </w:pPr>
            <w:r w:rsidRPr="00EE4366">
              <w:rPr>
                <w:rFonts w:ascii="Calibri" w:eastAsia="Calibri" w:hAnsi="Calibri" w:cs="Calibri"/>
                <w:bCs w:val="0"/>
              </w:rPr>
              <w:t xml:space="preserve">See the road transport objective in section 40D of the Fair Work Act.  The Commission must </w:t>
            </w:r>
            <w:r w:rsidR="00963A42" w:rsidRPr="00EE4366">
              <w:rPr>
                <w:rFonts w:ascii="Calibri" w:eastAsia="Calibri" w:hAnsi="Calibri" w:cs="Calibri"/>
                <w:bCs w:val="0"/>
              </w:rPr>
              <w:t>have regard to the</w:t>
            </w:r>
            <w:r w:rsidRPr="00EE4366">
              <w:rPr>
                <w:rFonts w:ascii="Calibri" w:eastAsia="Calibri" w:hAnsi="Calibri" w:cs="Calibri"/>
                <w:bCs w:val="0"/>
              </w:rPr>
              <w:t xml:space="preserve"> road transport objective in deciding whether to make road transport contractual chain guidelines.</w:t>
            </w:r>
          </w:p>
        </w:tc>
      </w:tr>
      <w:tr w:rsidR="001C5509" w:rsidRPr="00EE4366" w14:paraId="6CB902EA" w14:textId="77777777" w:rsidTr="009914E8">
        <w:trPr>
          <w:gridBefore w:val="1"/>
          <w:wBefore w:w="394" w:type="dxa"/>
          <w:trHeight w:val="1729"/>
        </w:trPr>
        <w:tc>
          <w:tcPr>
            <w:tcW w:w="881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left w:w="105" w:type="dxa"/>
              <w:right w:w="105" w:type="dxa"/>
            </w:tcMar>
          </w:tcPr>
          <w:p w14:paraId="01852A6B" w14:textId="77777777" w:rsidR="001C5509" w:rsidRPr="00EE4366" w:rsidRDefault="001C5509" w:rsidP="00CA5801">
            <w:pPr>
              <w:rPr>
                <w:rFonts w:ascii="Calibri" w:eastAsia="Calibri" w:hAnsi="Calibri" w:cs="Calibri"/>
                <w:bCs w:val="0"/>
              </w:rPr>
            </w:pPr>
          </w:p>
        </w:tc>
      </w:tr>
    </w:tbl>
    <w:p w14:paraId="1BAEAA52" w14:textId="14D2F71A" w:rsidR="003E2382" w:rsidRPr="00EE4366" w:rsidRDefault="003E2382" w:rsidP="003E2382">
      <w:pPr>
        <w:pStyle w:val="Heading2"/>
        <w:rPr>
          <w:rFonts w:cs="Calibri"/>
          <w:bCs/>
          <w:kern w:val="0"/>
        </w:rPr>
      </w:pPr>
      <w:r w:rsidRPr="00EE4366">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3E2382" w:rsidRPr="00EE4366" w14:paraId="2DF6A527" w14:textId="77777777" w:rsidTr="00A62BE7">
        <w:tc>
          <w:tcPr>
            <w:tcW w:w="948" w:type="dxa"/>
            <w:gridSpan w:val="3"/>
            <w:tcMar>
              <w:top w:w="0" w:type="dxa"/>
              <w:left w:w="108" w:type="dxa"/>
              <w:bottom w:w="0" w:type="dxa"/>
              <w:right w:w="108" w:type="dxa"/>
            </w:tcMar>
            <w:hideMark/>
          </w:tcPr>
          <w:p w14:paraId="16C8D632" w14:textId="77777777" w:rsidR="003E2382" w:rsidRPr="00EE4366" w:rsidRDefault="003E2382">
            <w:pPr>
              <w:spacing w:after="240" w:line="280" w:lineRule="atLeast"/>
              <w:rPr>
                <w:rFonts w:eastAsiaTheme="minorHAnsi"/>
                <w:lang w:val="en-AU" w:eastAsia="en-AU"/>
              </w:rPr>
            </w:pPr>
            <w:r w:rsidRPr="00EE4366">
              <w:rPr>
                <w:b/>
                <w:bCs w:val="0"/>
                <w:noProof/>
                <w:sz w:val="20"/>
                <w:szCs w:val="20"/>
                <w:lang w:eastAsia="en-AU"/>
              </w:rPr>
              <w:drawing>
                <wp:inline distT="0" distB="0" distL="0" distR="0" wp14:anchorId="366C88A8" wp14:editId="7CC37084">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40" w:type="dxa"/>
            <w:gridSpan w:val="5"/>
            <w:tcMar>
              <w:top w:w="0" w:type="dxa"/>
              <w:left w:w="108" w:type="dxa"/>
              <w:bottom w:w="0" w:type="dxa"/>
              <w:right w:w="108" w:type="dxa"/>
            </w:tcMar>
            <w:hideMark/>
          </w:tcPr>
          <w:p w14:paraId="31CDFDCD" w14:textId="77777777" w:rsidR="003E2382" w:rsidRPr="00EE4366" w:rsidRDefault="003E2382">
            <w:pPr>
              <w:spacing w:before="120"/>
              <w:rPr>
                <w:lang w:eastAsia="en-AU"/>
              </w:rPr>
            </w:pPr>
            <w:r w:rsidRPr="00EE4366">
              <w:rPr>
                <w:lang w:eastAsia="en-AU"/>
              </w:rPr>
              <w:t>For ‘Authority to sign’:</w:t>
            </w:r>
          </w:p>
          <w:p w14:paraId="468E7FCF" w14:textId="77777777" w:rsidR="003E2382" w:rsidRPr="00EE4366" w:rsidRDefault="003E2382" w:rsidP="00BC4AB0">
            <w:pPr>
              <w:pStyle w:val="ListParagraph"/>
              <w:numPr>
                <w:ilvl w:val="0"/>
                <w:numId w:val="6"/>
              </w:numPr>
              <w:tabs>
                <w:tab w:val="clear" w:pos="567"/>
                <w:tab w:val="clear" w:pos="1134"/>
              </w:tabs>
              <w:spacing w:before="120" w:line="276" w:lineRule="auto"/>
              <w:ind w:left="357" w:hanging="357"/>
              <w:contextualSpacing/>
              <w:rPr>
                <w:lang w:eastAsia="en-AU"/>
              </w:rPr>
            </w:pPr>
            <w:r w:rsidRPr="00EE4366">
              <w:rPr>
                <w:lang w:eastAsia="en-AU"/>
              </w:rPr>
              <w:t>If you are the Applicant—insert ‘Applicant’</w:t>
            </w:r>
          </w:p>
          <w:p w14:paraId="63C9F5F9" w14:textId="77777777" w:rsidR="003E2382" w:rsidRPr="00EE4366" w:rsidRDefault="003E2382" w:rsidP="00BC4AB0">
            <w:pPr>
              <w:pStyle w:val="ListParagraph"/>
              <w:numPr>
                <w:ilvl w:val="0"/>
                <w:numId w:val="6"/>
              </w:numPr>
              <w:tabs>
                <w:tab w:val="clear" w:pos="567"/>
                <w:tab w:val="clear" w:pos="1134"/>
              </w:tabs>
              <w:spacing w:before="120" w:line="276" w:lineRule="auto"/>
              <w:ind w:left="357" w:hanging="357"/>
              <w:contextualSpacing/>
              <w:rPr>
                <w:lang w:eastAsia="en-AU"/>
              </w:rPr>
            </w:pPr>
            <w:r w:rsidRPr="00EE4366">
              <w:rPr>
                <w:lang w:eastAsia="en-AU"/>
              </w:rPr>
              <w:t>If you are an employee of a company or organisation that is the Applicant—insert your position title</w:t>
            </w:r>
          </w:p>
          <w:p w14:paraId="55EE4020" w14:textId="77777777" w:rsidR="003E2382" w:rsidRPr="00EE4366" w:rsidRDefault="003E2382" w:rsidP="00BC4AB0">
            <w:pPr>
              <w:pStyle w:val="ListParagraph"/>
              <w:numPr>
                <w:ilvl w:val="0"/>
                <w:numId w:val="6"/>
              </w:numPr>
              <w:tabs>
                <w:tab w:val="clear" w:pos="567"/>
                <w:tab w:val="clear" w:pos="1134"/>
              </w:tabs>
              <w:spacing w:before="120" w:line="276" w:lineRule="auto"/>
              <w:ind w:left="357" w:hanging="357"/>
              <w:contextualSpacing/>
              <w:rPr>
                <w:lang w:eastAsia="en-AU"/>
              </w:rPr>
            </w:pPr>
            <w:r w:rsidRPr="00EE4366">
              <w:rPr>
                <w:lang w:eastAsia="en-AU"/>
              </w:rPr>
              <w:t>If you are an officer or authorised employee of a registered organisation—insert your position title</w:t>
            </w:r>
          </w:p>
          <w:p w14:paraId="301EF054" w14:textId="77777777" w:rsidR="003E2382" w:rsidRPr="00EE4366" w:rsidRDefault="003E2382" w:rsidP="00BC4AB0">
            <w:pPr>
              <w:pStyle w:val="ListParagraph"/>
              <w:numPr>
                <w:ilvl w:val="0"/>
                <w:numId w:val="6"/>
              </w:numPr>
              <w:tabs>
                <w:tab w:val="clear" w:pos="567"/>
                <w:tab w:val="clear" w:pos="1134"/>
              </w:tabs>
              <w:spacing w:before="120" w:line="276" w:lineRule="auto"/>
              <w:ind w:left="357" w:hanging="357"/>
              <w:contextualSpacing/>
              <w:rPr>
                <w:rFonts w:ascii="Times New Roman" w:hAnsi="Times New Roman" w:cs="Times New Roman"/>
                <w:sz w:val="20"/>
                <w:szCs w:val="20"/>
                <w:lang w:eastAsia="en-AU"/>
              </w:rPr>
            </w:pPr>
            <w:r w:rsidRPr="00EE4366">
              <w:rPr>
                <w:lang w:eastAsia="en-AU"/>
              </w:rPr>
              <w:t xml:space="preserve">If you are the Applicant’s representative and have provided your details in this form—insert ‘Representative’. </w:t>
            </w:r>
          </w:p>
        </w:tc>
      </w:tr>
      <w:tr w:rsidR="003E2382" w:rsidRPr="00EE4366" w14:paraId="3ADBF743" w14:textId="77777777" w:rsidTr="00A62BE7">
        <w:trPr>
          <w:trHeight w:val="582"/>
        </w:trPr>
        <w:tc>
          <w:tcPr>
            <w:tcW w:w="169" w:type="dxa"/>
            <w:gridSpan w:val="2"/>
            <w:vAlign w:val="center"/>
            <w:hideMark/>
          </w:tcPr>
          <w:p w14:paraId="6A2A8C74" w14:textId="77777777" w:rsidR="003E2382" w:rsidRPr="00EE4366" w:rsidRDefault="003E2382">
            <w:pPr>
              <w:rPr>
                <w:rFonts w:ascii="Calibri" w:hAnsi="Calibri" w:cs="Calibri"/>
              </w:rPr>
            </w:pPr>
            <w:r w:rsidRPr="00EE4366">
              <w:t> </w:t>
            </w:r>
          </w:p>
        </w:tc>
        <w:tc>
          <w:tcPr>
            <w:tcW w:w="1917"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7D5B1C52" w14:textId="77777777" w:rsidR="003E2382" w:rsidRPr="00EE4366" w:rsidRDefault="003E2382" w:rsidP="710DF4A1">
            <w:pPr>
              <w:spacing w:after="240" w:line="280" w:lineRule="atLeast"/>
              <w:rPr>
                <w:bCs w:val="0"/>
                <w:lang w:eastAsia="en-AU"/>
              </w:rPr>
            </w:pPr>
            <w:r w:rsidRPr="00EE4366">
              <w:rPr>
                <w:bCs w:val="0"/>
                <w:lang w:eastAsia="en-AU"/>
              </w:rPr>
              <w:t>Authority to sign</w:t>
            </w:r>
          </w:p>
        </w:tc>
        <w:tc>
          <w:tcPr>
            <w:tcW w:w="6942" w:type="dxa"/>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2B5A825B" w14:textId="77777777" w:rsidR="003E2382" w:rsidRPr="00EE4366" w:rsidRDefault="003E2382">
            <w:pPr>
              <w:spacing w:after="240" w:line="280" w:lineRule="atLeast"/>
              <w:rPr>
                <w:bCs w:val="0"/>
                <w:lang w:eastAsia="en-AU"/>
              </w:rPr>
            </w:pPr>
          </w:p>
        </w:tc>
        <w:tc>
          <w:tcPr>
            <w:tcW w:w="260" w:type="dxa"/>
            <w:vAlign w:val="center"/>
            <w:hideMark/>
          </w:tcPr>
          <w:p w14:paraId="4A47AD9B" w14:textId="77777777" w:rsidR="003E2382" w:rsidRPr="00EE4366" w:rsidRDefault="003E2382">
            <w:r w:rsidRPr="00EE4366">
              <w:t> </w:t>
            </w:r>
          </w:p>
        </w:tc>
      </w:tr>
      <w:tr w:rsidR="003E2382" w:rsidRPr="00EE4366" w14:paraId="494ED8B7" w14:textId="77777777" w:rsidTr="710DF4A1">
        <w:trPr>
          <w:gridBefore w:val="1"/>
          <w:gridAfter w:val="1"/>
          <w:wBefore w:w="103" w:type="dxa"/>
          <w:wAfter w:w="260" w:type="dxa"/>
        </w:trPr>
        <w:tc>
          <w:tcPr>
            <w:tcW w:w="1031" w:type="dxa"/>
            <w:gridSpan w:val="3"/>
            <w:tcMar>
              <w:top w:w="0" w:type="dxa"/>
              <w:left w:w="108" w:type="dxa"/>
              <w:bottom w:w="0" w:type="dxa"/>
              <w:right w:w="108" w:type="dxa"/>
            </w:tcMar>
            <w:hideMark/>
          </w:tcPr>
          <w:p w14:paraId="23A9AB05" w14:textId="77777777" w:rsidR="003E2382" w:rsidRPr="00EE4366" w:rsidRDefault="003E2382" w:rsidP="00C24C6A">
            <w:pPr>
              <w:keepNext/>
              <w:rPr>
                <w:lang w:val="en-AU" w:eastAsia="en-AU"/>
              </w:rPr>
            </w:pPr>
            <w:r w:rsidRPr="00EE4366">
              <w:rPr>
                <w:b/>
                <w:bCs w:val="0"/>
                <w:noProof/>
                <w:sz w:val="20"/>
                <w:szCs w:val="20"/>
                <w:lang w:eastAsia="en-AU"/>
              </w:rPr>
              <w:lastRenderedPageBreak/>
              <w:drawing>
                <wp:inline distT="0" distB="0" distL="0" distR="0" wp14:anchorId="70C06FD6" wp14:editId="218F568F">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3F12A4F3" w14:textId="77777777" w:rsidR="003E2382" w:rsidRPr="00EE4366" w:rsidRDefault="003E2382" w:rsidP="00C24C6A">
            <w:pPr>
              <w:keepNext/>
              <w:spacing w:after="240" w:line="280" w:lineRule="atLeast"/>
              <w:rPr>
                <w:lang w:eastAsia="en-AU"/>
              </w:rPr>
            </w:pPr>
            <w:r w:rsidRPr="00EE4366">
              <w:rPr>
                <w:lang w:eastAsia="en-AU"/>
              </w:rPr>
              <w:t>Insert your signature, name and the date.  If you are completing this form electronically and do not have an electronic signature, type your name in the signature field.</w:t>
            </w:r>
          </w:p>
        </w:tc>
      </w:tr>
      <w:tr w:rsidR="003E2382" w:rsidRPr="00EE4366" w14:paraId="00AB65E3" w14:textId="77777777" w:rsidTr="00C24C6A">
        <w:trPr>
          <w:gridBefore w:val="1"/>
          <w:wBefore w:w="103" w:type="dxa"/>
          <w:trHeight w:val="928"/>
        </w:trPr>
        <w:tc>
          <w:tcPr>
            <w:tcW w:w="1929"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70DCC788" w14:textId="77777777" w:rsidR="003E2382" w:rsidRPr="00EE4366" w:rsidRDefault="003E2382" w:rsidP="710DF4A1">
            <w:pPr>
              <w:spacing w:after="240" w:line="280" w:lineRule="atLeast"/>
              <w:rPr>
                <w:bCs w:val="0"/>
                <w:lang w:val="en-AU" w:eastAsia="en-AU"/>
              </w:rPr>
            </w:pPr>
            <w:r w:rsidRPr="00EE4366">
              <w:rPr>
                <w:bCs w:val="0"/>
                <w:lang w:eastAsia="en-AU"/>
              </w:rPr>
              <w:t>Signature</w:t>
            </w:r>
          </w:p>
        </w:tc>
        <w:tc>
          <w:tcPr>
            <w:tcW w:w="7256" w:type="dxa"/>
            <w:gridSpan w:val="3"/>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60DFB18D" w14:textId="77777777" w:rsidR="003E2382" w:rsidRPr="00EE4366" w:rsidRDefault="003E2382">
            <w:pPr>
              <w:spacing w:after="240" w:line="280" w:lineRule="atLeast"/>
              <w:rPr>
                <w:bCs w:val="0"/>
                <w:lang w:eastAsia="en-AU"/>
              </w:rPr>
            </w:pPr>
          </w:p>
        </w:tc>
      </w:tr>
      <w:tr w:rsidR="003E2382" w:rsidRPr="00EE4366" w14:paraId="6FA6E013" w14:textId="77777777" w:rsidTr="710DF4A1">
        <w:trPr>
          <w:gridBefore w:val="1"/>
          <w:wBefore w:w="103" w:type="dxa"/>
        </w:trPr>
        <w:tc>
          <w:tcPr>
            <w:tcW w:w="1929" w:type="dxa"/>
            <w:gridSpan w:val="4"/>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4A706C03" w14:textId="77777777" w:rsidR="003E2382" w:rsidRPr="00EE4366" w:rsidRDefault="003E2382" w:rsidP="710DF4A1">
            <w:pPr>
              <w:spacing w:after="240" w:line="280" w:lineRule="atLeast"/>
              <w:rPr>
                <w:bCs w:val="0"/>
                <w:lang w:eastAsia="en-AU"/>
              </w:rPr>
            </w:pPr>
            <w:r w:rsidRPr="00EE4366">
              <w:rPr>
                <w:bCs w:val="0"/>
                <w:lang w:eastAsia="en-AU"/>
              </w:rPr>
              <w:t>Name</w:t>
            </w:r>
          </w:p>
        </w:tc>
        <w:tc>
          <w:tcPr>
            <w:tcW w:w="7256" w:type="dxa"/>
            <w:gridSpan w:val="3"/>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55EC91EC" w14:textId="77777777" w:rsidR="003E2382" w:rsidRPr="00EE4366" w:rsidRDefault="003E2382">
            <w:pPr>
              <w:spacing w:after="240" w:line="280" w:lineRule="atLeast"/>
              <w:rPr>
                <w:bCs w:val="0"/>
                <w:lang w:eastAsia="en-AU"/>
              </w:rPr>
            </w:pPr>
          </w:p>
        </w:tc>
      </w:tr>
      <w:tr w:rsidR="003E2382" w:rsidRPr="00EE4366" w14:paraId="6A4E7E1F" w14:textId="77777777" w:rsidTr="710DF4A1">
        <w:trPr>
          <w:gridBefore w:val="1"/>
          <w:wBefore w:w="103" w:type="dxa"/>
        </w:trPr>
        <w:tc>
          <w:tcPr>
            <w:tcW w:w="1929" w:type="dxa"/>
            <w:gridSpan w:val="4"/>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6FEF34D5" w14:textId="77777777" w:rsidR="003E2382" w:rsidRPr="00EE4366" w:rsidRDefault="003E2382" w:rsidP="710DF4A1">
            <w:pPr>
              <w:spacing w:after="240" w:line="280" w:lineRule="atLeast"/>
              <w:rPr>
                <w:bCs w:val="0"/>
                <w:lang w:eastAsia="en-AU"/>
              </w:rPr>
            </w:pPr>
            <w:r w:rsidRPr="00EE4366">
              <w:rPr>
                <w:bCs w:val="0"/>
                <w:lang w:eastAsia="en-AU"/>
              </w:rPr>
              <w:t>Date</w:t>
            </w:r>
          </w:p>
        </w:tc>
        <w:tc>
          <w:tcPr>
            <w:tcW w:w="7256" w:type="dxa"/>
            <w:gridSpan w:val="3"/>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tcPr>
          <w:p w14:paraId="46CABA00" w14:textId="77777777" w:rsidR="003E2382" w:rsidRPr="00EE4366" w:rsidRDefault="003E2382">
            <w:pPr>
              <w:spacing w:after="240" w:line="280" w:lineRule="atLeast"/>
              <w:rPr>
                <w:bCs w:val="0"/>
                <w:lang w:eastAsia="en-AU"/>
              </w:rPr>
            </w:pPr>
          </w:p>
        </w:tc>
      </w:tr>
    </w:tbl>
    <w:p w14:paraId="3E8D959F" w14:textId="77777777" w:rsidR="00A62BE7" w:rsidRDefault="00A62BE7"/>
    <w:tbl>
      <w:tblPr>
        <w:tblStyle w:val="TableGrid2"/>
        <w:tblW w:w="9209" w:type="dxa"/>
        <w:tblInd w:w="113" w:type="dxa"/>
        <w:tblLayout w:type="fixed"/>
        <w:tblLook w:val="00A0" w:firstRow="1" w:lastRow="0" w:firstColumn="1" w:lastColumn="0" w:noHBand="0" w:noVBand="0"/>
      </w:tblPr>
      <w:tblGrid>
        <w:gridCol w:w="9209"/>
      </w:tblGrid>
      <w:tr w:rsidR="003E2382" w:rsidRPr="00555D34" w14:paraId="6F9465ED" w14:textId="77777777" w:rsidTr="00A62BE7">
        <w:trPr>
          <w:trHeight w:val="582"/>
        </w:trPr>
        <w:tc>
          <w:tcPr>
            <w:tcW w:w="9209" w:type="dxa"/>
            <w:vAlign w:val="center"/>
          </w:tcPr>
          <w:p w14:paraId="43C17438" w14:textId="77777777" w:rsidR="003E2382" w:rsidRPr="00F32D99" w:rsidRDefault="003E2382" w:rsidP="00C24C6A">
            <w:pPr>
              <w:spacing w:before="120"/>
              <w:jc w:val="center"/>
            </w:pPr>
            <w:r w:rsidRPr="00EE4366">
              <w:t>PLEASE RETAIN A COPY OF THIS FORM FOR YOUR OWN RECORDS</w:t>
            </w:r>
          </w:p>
        </w:tc>
      </w:tr>
    </w:tbl>
    <w:p w14:paraId="67448175" w14:textId="77777777" w:rsidR="00AB2989" w:rsidRPr="00690052" w:rsidRDefault="00AB2989" w:rsidP="00A62BE7"/>
    <w:sectPr w:rsidR="00AB2989" w:rsidRPr="00690052" w:rsidSect="0020650B">
      <w:headerReference w:type="even" r:id="rId37"/>
      <w:headerReference w:type="default" r:id="rId38"/>
      <w:footerReference w:type="default" r:id="rId39"/>
      <w:headerReference w:type="first" r:id="rId40"/>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F3D1" w14:textId="77777777" w:rsidR="00FF1E2C" w:rsidRDefault="00FF1E2C" w:rsidP="008F6A6C">
      <w:r>
        <w:separator/>
      </w:r>
    </w:p>
    <w:p w14:paraId="6ED5595D" w14:textId="77777777" w:rsidR="00FF1E2C" w:rsidRDefault="00FF1E2C" w:rsidP="008F6A6C"/>
    <w:p w14:paraId="09D226B8" w14:textId="77777777" w:rsidR="00FF1E2C" w:rsidRDefault="00FF1E2C" w:rsidP="008F6A6C"/>
  </w:endnote>
  <w:endnote w:type="continuationSeparator" w:id="0">
    <w:p w14:paraId="2B824490" w14:textId="77777777" w:rsidR="00FF1E2C" w:rsidRDefault="00FF1E2C" w:rsidP="008F6A6C">
      <w:r>
        <w:continuationSeparator/>
      </w:r>
    </w:p>
    <w:p w14:paraId="3F8D1484" w14:textId="77777777" w:rsidR="00FF1E2C" w:rsidRDefault="00FF1E2C" w:rsidP="008F6A6C"/>
    <w:p w14:paraId="2258DB61" w14:textId="77777777" w:rsidR="00FF1E2C" w:rsidRDefault="00FF1E2C" w:rsidP="008F6A6C"/>
  </w:endnote>
  <w:endnote w:type="continuationNotice" w:id="1">
    <w:p w14:paraId="78815975" w14:textId="77777777" w:rsidR="00FF1E2C" w:rsidRDefault="00FF1E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7D5162FC"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with effect fro</w:t>
    </w:r>
    <w:r w:rsidR="00161635">
      <w:t>m</w:t>
    </w:r>
    <w:r w:rsidR="008016EF" w:rsidRPr="008016EF">
      <w:t xml:space="preserve"> 23 August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0218F088"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8016EF" w:rsidRPr="008016EF">
      <w:t xml:space="preserve"> 23 August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172A8175"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with effect from</w:t>
    </w:r>
    <w:r w:rsidR="008016EF" w:rsidRPr="008016EF">
      <w:t xml:space="preserve"> 23 August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C84006">
      <w:rPr>
        <w:noProof/>
      </w:rPr>
      <w:t>6</w:t>
    </w:r>
    <w:r w:rsidR="00ED3F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FA53" w14:textId="77777777" w:rsidR="00FF1E2C" w:rsidRDefault="00FF1E2C" w:rsidP="008F6A6C">
      <w:r>
        <w:separator/>
      </w:r>
    </w:p>
    <w:p w14:paraId="67D107D5" w14:textId="77777777" w:rsidR="00FF1E2C" w:rsidRDefault="00FF1E2C" w:rsidP="008F6A6C"/>
    <w:p w14:paraId="592673BC" w14:textId="77777777" w:rsidR="00FF1E2C" w:rsidRDefault="00FF1E2C" w:rsidP="008F6A6C"/>
  </w:footnote>
  <w:footnote w:type="continuationSeparator" w:id="0">
    <w:p w14:paraId="3E4AF104" w14:textId="77777777" w:rsidR="00FF1E2C" w:rsidRDefault="00FF1E2C" w:rsidP="008F6A6C">
      <w:r>
        <w:continuationSeparator/>
      </w:r>
    </w:p>
    <w:p w14:paraId="5C0D0CCE" w14:textId="77777777" w:rsidR="00FF1E2C" w:rsidRDefault="00FF1E2C" w:rsidP="008F6A6C"/>
    <w:p w14:paraId="7BB11951" w14:textId="77777777" w:rsidR="00FF1E2C" w:rsidRDefault="00FF1E2C" w:rsidP="008F6A6C"/>
  </w:footnote>
  <w:footnote w:type="continuationNotice" w:id="1">
    <w:p w14:paraId="334226EE" w14:textId="77777777" w:rsidR="00FF1E2C" w:rsidRDefault="00FF1E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1FA62AA6"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7216"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F070" w14:textId="401695F2" w:rsidR="00BB7722" w:rsidRDefault="00BB7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3D8337C9" w:rsidR="00A12129" w:rsidRPr="00285855" w:rsidRDefault="00E26D47" w:rsidP="001A4971">
    <w:pPr>
      <w:pStyle w:val="Headline2"/>
      <w:spacing w:before="0"/>
      <w:rPr>
        <w:lang w:val="en-GB"/>
      </w:rPr>
    </w:pPr>
    <w:r w:rsidRPr="00562509">
      <w:t>FAIR WORK COMMISSION</w:t>
    </w:r>
    <w:r w:rsidRPr="00562509">
      <w:br/>
      <w:t>Form F</w:t>
    </w:r>
    <w:r w:rsidR="00A00FCB">
      <w:t>8</w:t>
    </w:r>
    <w:r w:rsidR="00DB02F2">
      <w:t>7</w:t>
    </w:r>
    <w:r w:rsidR="00EE4366">
      <w:t>G</w:t>
    </w:r>
    <w:r w:rsidR="00057F0C">
      <w:rPr>
        <w:lang w:val="en-GB"/>
      </w:rPr>
      <w:t xml:space="preserve"> – </w:t>
    </w:r>
    <w:r w:rsidR="00DB02F2" w:rsidRPr="00751CBB">
      <w:t xml:space="preserve">Application for </w:t>
    </w:r>
    <w:r w:rsidR="008B230B">
      <w:t xml:space="preserve">road transport contractual chain </w:t>
    </w:r>
    <w:r w:rsidR="00EE4366">
      <w:t>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4828" w14:textId="210E63C7" w:rsidR="00BB7722" w:rsidRDefault="00BB7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32EE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B7CBC2"/>
    <w:multiLevelType w:val="hybridMultilevel"/>
    <w:tmpl w:val="0310C8B4"/>
    <w:lvl w:ilvl="0" w:tplc="4B5A0B28">
      <w:start w:val="9"/>
      <w:numFmt w:val="bullet"/>
      <w:lvlText w:val=""/>
      <w:lvlJc w:val="left"/>
      <w:pPr>
        <w:ind w:left="614" w:hanging="570"/>
      </w:pPr>
      <w:rPr>
        <w:rFonts w:ascii="Symbol" w:hAnsi="Symbol" w:hint="default"/>
      </w:rPr>
    </w:lvl>
    <w:lvl w:ilvl="1" w:tplc="730AE4BA">
      <w:start w:val="1"/>
      <w:numFmt w:val="bullet"/>
      <w:lvlText w:val="o"/>
      <w:lvlJc w:val="left"/>
      <w:pPr>
        <w:ind w:left="1440" w:hanging="360"/>
      </w:pPr>
      <w:rPr>
        <w:rFonts w:ascii="Courier New" w:hAnsi="Courier New" w:hint="default"/>
      </w:rPr>
    </w:lvl>
    <w:lvl w:ilvl="2" w:tplc="5A7A71C0">
      <w:start w:val="1"/>
      <w:numFmt w:val="bullet"/>
      <w:lvlText w:val=""/>
      <w:lvlJc w:val="left"/>
      <w:pPr>
        <w:ind w:left="2160" w:hanging="360"/>
      </w:pPr>
      <w:rPr>
        <w:rFonts w:ascii="Wingdings" w:hAnsi="Wingdings" w:hint="default"/>
      </w:rPr>
    </w:lvl>
    <w:lvl w:ilvl="3" w:tplc="389ADCCA">
      <w:start w:val="1"/>
      <w:numFmt w:val="bullet"/>
      <w:lvlText w:val=""/>
      <w:lvlJc w:val="left"/>
      <w:pPr>
        <w:ind w:left="2880" w:hanging="360"/>
      </w:pPr>
      <w:rPr>
        <w:rFonts w:ascii="Symbol" w:hAnsi="Symbol" w:hint="default"/>
      </w:rPr>
    </w:lvl>
    <w:lvl w:ilvl="4" w:tplc="E4C058DE">
      <w:start w:val="1"/>
      <w:numFmt w:val="bullet"/>
      <w:lvlText w:val="o"/>
      <w:lvlJc w:val="left"/>
      <w:pPr>
        <w:ind w:left="3600" w:hanging="360"/>
      </w:pPr>
      <w:rPr>
        <w:rFonts w:ascii="Courier New" w:hAnsi="Courier New" w:hint="default"/>
      </w:rPr>
    </w:lvl>
    <w:lvl w:ilvl="5" w:tplc="D638C184">
      <w:start w:val="1"/>
      <w:numFmt w:val="bullet"/>
      <w:lvlText w:val=""/>
      <w:lvlJc w:val="left"/>
      <w:pPr>
        <w:ind w:left="4320" w:hanging="360"/>
      </w:pPr>
      <w:rPr>
        <w:rFonts w:ascii="Wingdings" w:hAnsi="Wingdings" w:hint="default"/>
      </w:rPr>
    </w:lvl>
    <w:lvl w:ilvl="6" w:tplc="5E52E458">
      <w:start w:val="1"/>
      <w:numFmt w:val="bullet"/>
      <w:lvlText w:val=""/>
      <w:lvlJc w:val="left"/>
      <w:pPr>
        <w:ind w:left="5040" w:hanging="360"/>
      </w:pPr>
      <w:rPr>
        <w:rFonts w:ascii="Symbol" w:hAnsi="Symbol" w:hint="default"/>
      </w:rPr>
    </w:lvl>
    <w:lvl w:ilvl="7" w:tplc="CAEC38CA">
      <w:start w:val="1"/>
      <w:numFmt w:val="bullet"/>
      <w:lvlText w:val="o"/>
      <w:lvlJc w:val="left"/>
      <w:pPr>
        <w:ind w:left="5760" w:hanging="360"/>
      </w:pPr>
      <w:rPr>
        <w:rFonts w:ascii="Courier New" w:hAnsi="Courier New" w:hint="default"/>
      </w:rPr>
    </w:lvl>
    <w:lvl w:ilvl="8" w:tplc="077C75D8">
      <w:start w:val="1"/>
      <w:numFmt w:val="bullet"/>
      <w:lvlText w:val=""/>
      <w:lvlJc w:val="left"/>
      <w:pPr>
        <w:ind w:left="6480" w:hanging="360"/>
      </w:pPr>
      <w:rPr>
        <w:rFonts w:ascii="Wingdings" w:hAnsi="Wingdings" w:hint="default"/>
      </w:rPr>
    </w:lvl>
  </w:abstractNum>
  <w:abstractNum w:abstractNumId="2"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8CB351"/>
    <w:multiLevelType w:val="hybridMultilevel"/>
    <w:tmpl w:val="70FC0A5A"/>
    <w:lvl w:ilvl="0" w:tplc="7284941A">
      <w:start w:val="1"/>
      <w:numFmt w:val="decimal"/>
      <w:lvlText w:val="%1."/>
      <w:lvlJc w:val="left"/>
      <w:pPr>
        <w:ind w:left="720" w:hanging="360"/>
      </w:pPr>
    </w:lvl>
    <w:lvl w:ilvl="1" w:tplc="5748C234">
      <w:start w:val="1"/>
      <w:numFmt w:val="lowerLetter"/>
      <w:lvlText w:val="%2."/>
      <w:lvlJc w:val="left"/>
      <w:pPr>
        <w:ind w:left="1440" w:hanging="360"/>
      </w:pPr>
    </w:lvl>
    <w:lvl w:ilvl="2" w:tplc="EEA26040">
      <w:start w:val="1"/>
      <w:numFmt w:val="lowerRoman"/>
      <w:lvlText w:val="%3."/>
      <w:lvlJc w:val="right"/>
      <w:pPr>
        <w:ind w:left="2160" w:hanging="180"/>
      </w:pPr>
    </w:lvl>
    <w:lvl w:ilvl="3" w:tplc="0178A56E">
      <w:start w:val="1"/>
      <w:numFmt w:val="decimal"/>
      <w:lvlText w:val="%4."/>
      <w:lvlJc w:val="left"/>
      <w:pPr>
        <w:ind w:left="2880" w:hanging="360"/>
      </w:pPr>
    </w:lvl>
    <w:lvl w:ilvl="4" w:tplc="F45C1790">
      <w:start w:val="1"/>
      <w:numFmt w:val="lowerLetter"/>
      <w:lvlText w:val="%5."/>
      <w:lvlJc w:val="left"/>
      <w:pPr>
        <w:ind w:left="3600" w:hanging="360"/>
      </w:pPr>
    </w:lvl>
    <w:lvl w:ilvl="5" w:tplc="65DADB90">
      <w:start w:val="1"/>
      <w:numFmt w:val="lowerRoman"/>
      <w:lvlText w:val="%6."/>
      <w:lvlJc w:val="right"/>
      <w:pPr>
        <w:ind w:left="4320" w:hanging="180"/>
      </w:pPr>
    </w:lvl>
    <w:lvl w:ilvl="6" w:tplc="C90E94CE">
      <w:start w:val="1"/>
      <w:numFmt w:val="decimal"/>
      <w:lvlText w:val="%7."/>
      <w:lvlJc w:val="left"/>
      <w:pPr>
        <w:ind w:left="5040" w:hanging="360"/>
      </w:pPr>
    </w:lvl>
    <w:lvl w:ilvl="7" w:tplc="20C6D1C6">
      <w:start w:val="1"/>
      <w:numFmt w:val="lowerLetter"/>
      <w:lvlText w:val="%8."/>
      <w:lvlJc w:val="left"/>
      <w:pPr>
        <w:ind w:left="5760" w:hanging="360"/>
      </w:pPr>
    </w:lvl>
    <w:lvl w:ilvl="8" w:tplc="4EEAE9F6">
      <w:start w:val="1"/>
      <w:numFmt w:val="lowerRoman"/>
      <w:lvlText w:val="%9."/>
      <w:lvlJc w:val="right"/>
      <w:pPr>
        <w:ind w:left="6480" w:hanging="180"/>
      </w:pPr>
    </w:lvl>
  </w:abstractNum>
  <w:abstractNum w:abstractNumId="4"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6F777CD5"/>
    <w:multiLevelType w:val="hybridMultilevel"/>
    <w:tmpl w:val="414ED87C"/>
    <w:lvl w:ilvl="0" w:tplc="91FE4BEA">
      <w:start w:val="1"/>
      <w:numFmt w:val="bullet"/>
      <w:lvlText w:val=""/>
      <w:lvlJc w:val="left"/>
      <w:pPr>
        <w:ind w:left="720" w:hanging="360"/>
      </w:pPr>
      <w:rPr>
        <w:rFonts w:ascii="Symbol" w:hAnsi="Symbol" w:hint="default"/>
      </w:rPr>
    </w:lvl>
    <w:lvl w:ilvl="1" w:tplc="D2F804A2">
      <w:start w:val="1"/>
      <w:numFmt w:val="bullet"/>
      <w:lvlText w:val="o"/>
      <w:lvlJc w:val="left"/>
      <w:pPr>
        <w:ind w:left="1440" w:hanging="360"/>
      </w:pPr>
      <w:rPr>
        <w:rFonts w:ascii="Courier New" w:hAnsi="Courier New" w:hint="default"/>
      </w:rPr>
    </w:lvl>
    <w:lvl w:ilvl="2" w:tplc="330A769C">
      <w:start w:val="1"/>
      <w:numFmt w:val="bullet"/>
      <w:lvlText w:val=""/>
      <w:lvlJc w:val="left"/>
      <w:pPr>
        <w:ind w:left="2160" w:hanging="360"/>
      </w:pPr>
      <w:rPr>
        <w:rFonts w:ascii="Wingdings" w:hAnsi="Wingdings" w:hint="default"/>
      </w:rPr>
    </w:lvl>
    <w:lvl w:ilvl="3" w:tplc="9A7ACB08">
      <w:start w:val="1"/>
      <w:numFmt w:val="bullet"/>
      <w:lvlText w:val=""/>
      <w:lvlJc w:val="left"/>
      <w:pPr>
        <w:ind w:left="2880" w:hanging="360"/>
      </w:pPr>
      <w:rPr>
        <w:rFonts w:ascii="Symbol" w:hAnsi="Symbol" w:hint="default"/>
      </w:rPr>
    </w:lvl>
    <w:lvl w:ilvl="4" w:tplc="A8345680">
      <w:start w:val="1"/>
      <w:numFmt w:val="bullet"/>
      <w:lvlText w:val="o"/>
      <w:lvlJc w:val="left"/>
      <w:pPr>
        <w:ind w:left="3600" w:hanging="360"/>
      </w:pPr>
      <w:rPr>
        <w:rFonts w:ascii="Courier New" w:hAnsi="Courier New" w:hint="default"/>
      </w:rPr>
    </w:lvl>
    <w:lvl w:ilvl="5" w:tplc="C9E27972">
      <w:start w:val="1"/>
      <w:numFmt w:val="bullet"/>
      <w:lvlText w:val=""/>
      <w:lvlJc w:val="left"/>
      <w:pPr>
        <w:ind w:left="4320" w:hanging="360"/>
      </w:pPr>
      <w:rPr>
        <w:rFonts w:ascii="Wingdings" w:hAnsi="Wingdings" w:hint="default"/>
      </w:rPr>
    </w:lvl>
    <w:lvl w:ilvl="6" w:tplc="AB6614D8">
      <w:start w:val="1"/>
      <w:numFmt w:val="bullet"/>
      <w:lvlText w:val=""/>
      <w:lvlJc w:val="left"/>
      <w:pPr>
        <w:ind w:left="5040" w:hanging="360"/>
      </w:pPr>
      <w:rPr>
        <w:rFonts w:ascii="Symbol" w:hAnsi="Symbol" w:hint="default"/>
      </w:rPr>
    </w:lvl>
    <w:lvl w:ilvl="7" w:tplc="06AC6E16">
      <w:start w:val="1"/>
      <w:numFmt w:val="bullet"/>
      <w:lvlText w:val="o"/>
      <w:lvlJc w:val="left"/>
      <w:pPr>
        <w:ind w:left="5760" w:hanging="360"/>
      </w:pPr>
      <w:rPr>
        <w:rFonts w:ascii="Courier New" w:hAnsi="Courier New" w:hint="default"/>
      </w:rPr>
    </w:lvl>
    <w:lvl w:ilvl="8" w:tplc="B152215A">
      <w:start w:val="1"/>
      <w:numFmt w:val="bullet"/>
      <w:lvlText w:val=""/>
      <w:lvlJc w:val="left"/>
      <w:pPr>
        <w:ind w:left="6480" w:hanging="360"/>
      </w:pPr>
      <w:rPr>
        <w:rFonts w:ascii="Wingdings" w:hAnsi="Wingdings" w:hint="default"/>
      </w:rPr>
    </w:lvl>
  </w:abstractNum>
  <w:abstractNum w:abstractNumId="6"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83701839">
    <w:abstractNumId w:val="1"/>
  </w:num>
  <w:num w:numId="2" w16cid:durableId="159738118">
    <w:abstractNumId w:val="3"/>
  </w:num>
  <w:num w:numId="3" w16cid:durableId="1703288788">
    <w:abstractNumId w:val="5"/>
  </w:num>
  <w:num w:numId="4" w16cid:durableId="1879272951">
    <w:abstractNumId w:val="6"/>
  </w:num>
  <w:num w:numId="5" w16cid:durableId="1948149691">
    <w:abstractNumId w:val="4"/>
  </w:num>
  <w:num w:numId="6" w16cid:durableId="23100567">
    <w:abstractNumId w:val="2"/>
  </w:num>
  <w:num w:numId="7" w16cid:durableId="95758969">
    <w:abstractNumId w:val="0"/>
  </w:num>
  <w:num w:numId="8" w16cid:durableId="1319534220">
    <w:abstractNumId w:val="0"/>
  </w:num>
  <w:num w:numId="9" w16cid:durableId="1593929907">
    <w:abstractNumId w:val="0"/>
  </w:num>
  <w:num w:numId="10" w16cid:durableId="1778216849">
    <w:abstractNumId w:val="0"/>
  </w:num>
  <w:num w:numId="11" w16cid:durableId="1635212505">
    <w:abstractNumId w:val="0"/>
  </w:num>
  <w:num w:numId="12" w16cid:durableId="272589877">
    <w:abstractNumId w:val="0"/>
  </w:num>
  <w:num w:numId="13" w16cid:durableId="284384372">
    <w:abstractNumId w:val="0"/>
  </w:num>
  <w:num w:numId="14" w16cid:durableId="1999069458">
    <w:abstractNumId w:val="0"/>
  </w:num>
  <w:num w:numId="15" w16cid:durableId="1864901758">
    <w:abstractNumId w:val="0"/>
  </w:num>
  <w:num w:numId="16" w16cid:durableId="58742399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468"/>
    <w:rsid w:val="00001DA2"/>
    <w:rsid w:val="00002C07"/>
    <w:rsid w:val="0000318A"/>
    <w:rsid w:val="0000598E"/>
    <w:rsid w:val="00005FF2"/>
    <w:rsid w:val="00011B4C"/>
    <w:rsid w:val="00012DAA"/>
    <w:rsid w:val="0001315F"/>
    <w:rsid w:val="00014720"/>
    <w:rsid w:val="00016139"/>
    <w:rsid w:val="000201BB"/>
    <w:rsid w:val="00021900"/>
    <w:rsid w:val="00021CD5"/>
    <w:rsid w:val="000222BC"/>
    <w:rsid w:val="00022F6E"/>
    <w:rsid w:val="00023115"/>
    <w:rsid w:val="0002420C"/>
    <w:rsid w:val="00025C46"/>
    <w:rsid w:val="000365FF"/>
    <w:rsid w:val="0003663E"/>
    <w:rsid w:val="00041854"/>
    <w:rsid w:val="00044D39"/>
    <w:rsid w:val="00045A39"/>
    <w:rsid w:val="00046659"/>
    <w:rsid w:val="00046815"/>
    <w:rsid w:val="00052B49"/>
    <w:rsid w:val="00054D3C"/>
    <w:rsid w:val="00055848"/>
    <w:rsid w:val="00055DF9"/>
    <w:rsid w:val="000566C3"/>
    <w:rsid w:val="000575A3"/>
    <w:rsid w:val="00057F0C"/>
    <w:rsid w:val="00070FB9"/>
    <w:rsid w:val="00073FF9"/>
    <w:rsid w:val="00076E36"/>
    <w:rsid w:val="00077354"/>
    <w:rsid w:val="000778CA"/>
    <w:rsid w:val="00077B05"/>
    <w:rsid w:val="00077BEF"/>
    <w:rsid w:val="00077DC4"/>
    <w:rsid w:val="000817E0"/>
    <w:rsid w:val="000828C7"/>
    <w:rsid w:val="000834D7"/>
    <w:rsid w:val="0008625B"/>
    <w:rsid w:val="000867A1"/>
    <w:rsid w:val="00087176"/>
    <w:rsid w:val="00087AC2"/>
    <w:rsid w:val="00090423"/>
    <w:rsid w:val="000925A1"/>
    <w:rsid w:val="000945B2"/>
    <w:rsid w:val="00095B4A"/>
    <w:rsid w:val="000964CA"/>
    <w:rsid w:val="000A10A7"/>
    <w:rsid w:val="000A13F1"/>
    <w:rsid w:val="000A20EC"/>
    <w:rsid w:val="000A5D7B"/>
    <w:rsid w:val="000B04C8"/>
    <w:rsid w:val="000B10C9"/>
    <w:rsid w:val="000B256C"/>
    <w:rsid w:val="000B5C0B"/>
    <w:rsid w:val="000B66B2"/>
    <w:rsid w:val="000B7005"/>
    <w:rsid w:val="000C0735"/>
    <w:rsid w:val="000C0A28"/>
    <w:rsid w:val="000C2BEC"/>
    <w:rsid w:val="000C378E"/>
    <w:rsid w:val="000C533F"/>
    <w:rsid w:val="000C6E05"/>
    <w:rsid w:val="000D013C"/>
    <w:rsid w:val="000D09B5"/>
    <w:rsid w:val="000D15C0"/>
    <w:rsid w:val="000D1666"/>
    <w:rsid w:val="000D39DF"/>
    <w:rsid w:val="000D4651"/>
    <w:rsid w:val="000D4B9D"/>
    <w:rsid w:val="000D4F4C"/>
    <w:rsid w:val="000D5181"/>
    <w:rsid w:val="000D6B1C"/>
    <w:rsid w:val="000D6D36"/>
    <w:rsid w:val="000D76A9"/>
    <w:rsid w:val="000D792D"/>
    <w:rsid w:val="000E050B"/>
    <w:rsid w:val="000E44ED"/>
    <w:rsid w:val="000F12E6"/>
    <w:rsid w:val="000F1960"/>
    <w:rsid w:val="000F58E3"/>
    <w:rsid w:val="000F6BC1"/>
    <w:rsid w:val="000F6CD3"/>
    <w:rsid w:val="00100D02"/>
    <w:rsid w:val="001017A5"/>
    <w:rsid w:val="00101DA3"/>
    <w:rsid w:val="0010272B"/>
    <w:rsid w:val="00103F1B"/>
    <w:rsid w:val="00105FDD"/>
    <w:rsid w:val="001068E7"/>
    <w:rsid w:val="001078F8"/>
    <w:rsid w:val="00110784"/>
    <w:rsid w:val="00110DCC"/>
    <w:rsid w:val="00113B5C"/>
    <w:rsid w:val="00114F04"/>
    <w:rsid w:val="0011510C"/>
    <w:rsid w:val="001205B8"/>
    <w:rsid w:val="00121BF0"/>
    <w:rsid w:val="001225F2"/>
    <w:rsid w:val="00122809"/>
    <w:rsid w:val="00122DB9"/>
    <w:rsid w:val="001236BA"/>
    <w:rsid w:val="001240EA"/>
    <w:rsid w:val="001241F6"/>
    <w:rsid w:val="001263C2"/>
    <w:rsid w:val="0013038D"/>
    <w:rsid w:val="0013400F"/>
    <w:rsid w:val="001359AF"/>
    <w:rsid w:val="00135EA4"/>
    <w:rsid w:val="00140ABF"/>
    <w:rsid w:val="00142F1E"/>
    <w:rsid w:val="0014330C"/>
    <w:rsid w:val="00143A2B"/>
    <w:rsid w:val="00146AAC"/>
    <w:rsid w:val="001528E8"/>
    <w:rsid w:val="001544CA"/>
    <w:rsid w:val="001549F0"/>
    <w:rsid w:val="001607BF"/>
    <w:rsid w:val="00161591"/>
    <w:rsid w:val="00161635"/>
    <w:rsid w:val="0016173E"/>
    <w:rsid w:val="0016676F"/>
    <w:rsid w:val="00166850"/>
    <w:rsid w:val="00171375"/>
    <w:rsid w:val="00171AD9"/>
    <w:rsid w:val="00171C60"/>
    <w:rsid w:val="001746B8"/>
    <w:rsid w:val="00175A65"/>
    <w:rsid w:val="001766EC"/>
    <w:rsid w:val="001803B5"/>
    <w:rsid w:val="00181A85"/>
    <w:rsid w:val="001828EE"/>
    <w:rsid w:val="00184A44"/>
    <w:rsid w:val="00187836"/>
    <w:rsid w:val="00192C4B"/>
    <w:rsid w:val="00197C3B"/>
    <w:rsid w:val="00197D89"/>
    <w:rsid w:val="00197E8E"/>
    <w:rsid w:val="001A1208"/>
    <w:rsid w:val="001A4209"/>
    <w:rsid w:val="001A4942"/>
    <w:rsid w:val="001A4971"/>
    <w:rsid w:val="001A4ADB"/>
    <w:rsid w:val="001A4DDE"/>
    <w:rsid w:val="001A7457"/>
    <w:rsid w:val="001B063F"/>
    <w:rsid w:val="001B0D7C"/>
    <w:rsid w:val="001B1A78"/>
    <w:rsid w:val="001B54CD"/>
    <w:rsid w:val="001B7817"/>
    <w:rsid w:val="001B7DEF"/>
    <w:rsid w:val="001C2532"/>
    <w:rsid w:val="001C41C7"/>
    <w:rsid w:val="001C5509"/>
    <w:rsid w:val="001C68E8"/>
    <w:rsid w:val="001D0BB6"/>
    <w:rsid w:val="001D30DB"/>
    <w:rsid w:val="001D41A2"/>
    <w:rsid w:val="001D4BEF"/>
    <w:rsid w:val="001D5746"/>
    <w:rsid w:val="001D6F51"/>
    <w:rsid w:val="001E0783"/>
    <w:rsid w:val="001E362B"/>
    <w:rsid w:val="001E7690"/>
    <w:rsid w:val="001E7801"/>
    <w:rsid w:val="001F34FE"/>
    <w:rsid w:val="001F7C9A"/>
    <w:rsid w:val="00200860"/>
    <w:rsid w:val="00200BC3"/>
    <w:rsid w:val="00202788"/>
    <w:rsid w:val="00203B04"/>
    <w:rsid w:val="00204981"/>
    <w:rsid w:val="0020650B"/>
    <w:rsid w:val="002068EA"/>
    <w:rsid w:val="002070E5"/>
    <w:rsid w:val="00207D4B"/>
    <w:rsid w:val="00210516"/>
    <w:rsid w:val="00211A01"/>
    <w:rsid w:val="002133DF"/>
    <w:rsid w:val="00213569"/>
    <w:rsid w:val="002138C5"/>
    <w:rsid w:val="00213901"/>
    <w:rsid w:val="00216C84"/>
    <w:rsid w:val="002208AB"/>
    <w:rsid w:val="00222259"/>
    <w:rsid w:val="002222C2"/>
    <w:rsid w:val="00223357"/>
    <w:rsid w:val="0022469E"/>
    <w:rsid w:val="002317C9"/>
    <w:rsid w:val="00234C0F"/>
    <w:rsid w:val="0023619B"/>
    <w:rsid w:val="00237567"/>
    <w:rsid w:val="0024069D"/>
    <w:rsid w:val="00240C4B"/>
    <w:rsid w:val="00241FEB"/>
    <w:rsid w:val="00242458"/>
    <w:rsid w:val="00242C06"/>
    <w:rsid w:val="0024379F"/>
    <w:rsid w:val="00246195"/>
    <w:rsid w:val="002502FA"/>
    <w:rsid w:val="00254CFE"/>
    <w:rsid w:val="002552E1"/>
    <w:rsid w:val="002554A5"/>
    <w:rsid w:val="0025775B"/>
    <w:rsid w:val="00260193"/>
    <w:rsid w:val="0026042A"/>
    <w:rsid w:val="002605C0"/>
    <w:rsid w:val="0026092B"/>
    <w:rsid w:val="00261B87"/>
    <w:rsid w:val="00262958"/>
    <w:rsid w:val="00262C3E"/>
    <w:rsid w:val="002651D7"/>
    <w:rsid w:val="00265894"/>
    <w:rsid w:val="00265CC6"/>
    <w:rsid w:val="002668CC"/>
    <w:rsid w:val="00267FD3"/>
    <w:rsid w:val="00270848"/>
    <w:rsid w:val="002746B1"/>
    <w:rsid w:val="00276A03"/>
    <w:rsid w:val="0028010A"/>
    <w:rsid w:val="0028089F"/>
    <w:rsid w:val="002820C3"/>
    <w:rsid w:val="002829EE"/>
    <w:rsid w:val="00282BDF"/>
    <w:rsid w:val="00285855"/>
    <w:rsid w:val="002873C6"/>
    <w:rsid w:val="002920E0"/>
    <w:rsid w:val="002951FD"/>
    <w:rsid w:val="00295F2C"/>
    <w:rsid w:val="00297366"/>
    <w:rsid w:val="002A069C"/>
    <w:rsid w:val="002A19A3"/>
    <w:rsid w:val="002A2298"/>
    <w:rsid w:val="002A2318"/>
    <w:rsid w:val="002A2B89"/>
    <w:rsid w:val="002A5E98"/>
    <w:rsid w:val="002A6A9D"/>
    <w:rsid w:val="002A7D2C"/>
    <w:rsid w:val="002B2051"/>
    <w:rsid w:val="002B20E9"/>
    <w:rsid w:val="002B2977"/>
    <w:rsid w:val="002B3507"/>
    <w:rsid w:val="002B5F44"/>
    <w:rsid w:val="002B6040"/>
    <w:rsid w:val="002B7168"/>
    <w:rsid w:val="002C1A58"/>
    <w:rsid w:val="002C2F22"/>
    <w:rsid w:val="002C3653"/>
    <w:rsid w:val="002C4688"/>
    <w:rsid w:val="002C46F2"/>
    <w:rsid w:val="002C54FB"/>
    <w:rsid w:val="002C6D61"/>
    <w:rsid w:val="002D0854"/>
    <w:rsid w:val="002D0A1E"/>
    <w:rsid w:val="002D2223"/>
    <w:rsid w:val="002D29DC"/>
    <w:rsid w:val="002D5E18"/>
    <w:rsid w:val="002D677A"/>
    <w:rsid w:val="002D7467"/>
    <w:rsid w:val="002D7805"/>
    <w:rsid w:val="002D7E96"/>
    <w:rsid w:val="002E0122"/>
    <w:rsid w:val="002E1654"/>
    <w:rsid w:val="002E1E39"/>
    <w:rsid w:val="002E2AED"/>
    <w:rsid w:val="002E2B01"/>
    <w:rsid w:val="002E31E9"/>
    <w:rsid w:val="002E453E"/>
    <w:rsid w:val="002E5672"/>
    <w:rsid w:val="002E56C4"/>
    <w:rsid w:val="002E6F4E"/>
    <w:rsid w:val="002E7968"/>
    <w:rsid w:val="002F00E4"/>
    <w:rsid w:val="002F121C"/>
    <w:rsid w:val="002F12C7"/>
    <w:rsid w:val="002F1372"/>
    <w:rsid w:val="002F2C93"/>
    <w:rsid w:val="002F3880"/>
    <w:rsid w:val="002F3E9B"/>
    <w:rsid w:val="002F4E32"/>
    <w:rsid w:val="002F6A24"/>
    <w:rsid w:val="00300F31"/>
    <w:rsid w:val="003040FB"/>
    <w:rsid w:val="003107F3"/>
    <w:rsid w:val="00310A7A"/>
    <w:rsid w:val="0031213D"/>
    <w:rsid w:val="00313291"/>
    <w:rsid w:val="00313B23"/>
    <w:rsid w:val="00316ABC"/>
    <w:rsid w:val="00316DFA"/>
    <w:rsid w:val="003176D4"/>
    <w:rsid w:val="0032014A"/>
    <w:rsid w:val="00320831"/>
    <w:rsid w:val="00321AB4"/>
    <w:rsid w:val="00323A30"/>
    <w:rsid w:val="00323FBA"/>
    <w:rsid w:val="00324386"/>
    <w:rsid w:val="003247E9"/>
    <w:rsid w:val="00324C8E"/>
    <w:rsid w:val="003260B4"/>
    <w:rsid w:val="00326B82"/>
    <w:rsid w:val="00327BDA"/>
    <w:rsid w:val="003311E5"/>
    <w:rsid w:val="00331553"/>
    <w:rsid w:val="00331EDC"/>
    <w:rsid w:val="00332A7F"/>
    <w:rsid w:val="00332CD5"/>
    <w:rsid w:val="00335108"/>
    <w:rsid w:val="00335BE7"/>
    <w:rsid w:val="00335D58"/>
    <w:rsid w:val="00336311"/>
    <w:rsid w:val="00337FB7"/>
    <w:rsid w:val="003407E5"/>
    <w:rsid w:val="0034153F"/>
    <w:rsid w:val="00341AAB"/>
    <w:rsid w:val="00346CDB"/>
    <w:rsid w:val="003477D5"/>
    <w:rsid w:val="00354CE0"/>
    <w:rsid w:val="003618D8"/>
    <w:rsid w:val="00365CB9"/>
    <w:rsid w:val="0036728E"/>
    <w:rsid w:val="00370E99"/>
    <w:rsid w:val="0037177C"/>
    <w:rsid w:val="003742BC"/>
    <w:rsid w:val="00377DA2"/>
    <w:rsid w:val="003810B8"/>
    <w:rsid w:val="00387BE6"/>
    <w:rsid w:val="0039033F"/>
    <w:rsid w:val="00390384"/>
    <w:rsid w:val="00390491"/>
    <w:rsid w:val="00392D58"/>
    <w:rsid w:val="00394B6E"/>
    <w:rsid w:val="00394C71"/>
    <w:rsid w:val="0039589A"/>
    <w:rsid w:val="003A4C1F"/>
    <w:rsid w:val="003A7F44"/>
    <w:rsid w:val="003B2D7B"/>
    <w:rsid w:val="003B31CA"/>
    <w:rsid w:val="003B6B5B"/>
    <w:rsid w:val="003B7AC7"/>
    <w:rsid w:val="003C203A"/>
    <w:rsid w:val="003C2B5B"/>
    <w:rsid w:val="003C323A"/>
    <w:rsid w:val="003C5CA3"/>
    <w:rsid w:val="003C5F5D"/>
    <w:rsid w:val="003D10B0"/>
    <w:rsid w:val="003D2F15"/>
    <w:rsid w:val="003D4EBE"/>
    <w:rsid w:val="003D5170"/>
    <w:rsid w:val="003E2382"/>
    <w:rsid w:val="003E3EDD"/>
    <w:rsid w:val="003E5A86"/>
    <w:rsid w:val="003E60CD"/>
    <w:rsid w:val="003E6491"/>
    <w:rsid w:val="003E7742"/>
    <w:rsid w:val="003F07FF"/>
    <w:rsid w:val="003F080E"/>
    <w:rsid w:val="003F0C91"/>
    <w:rsid w:val="003F2680"/>
    <w:rsid w:val="003F38E3"/>
    <w:rsid w:val="003F5E32"/>
    <w:rsid w:val="00400FBA"/>
    <w:rsid w:val="00405839"/>
    <w:rsid w:val="004058B0"/>
    <w:rsid w:val="00410148"/>
    <w:rsid w:val="004108E0"/>
    <w:rsid w:val="004114E1"/>
    <w:rsid w:val="00412C57"/>
    <w:rsid w:val="004150EC"/>
    <w:rsid w:val="004209EE"/>
    <w:rsid w:val="004210B2"/>
    <w:rsid w:val="004272A3"/>
    <w:rsid w:val="00430929"/>
    <w:rsid w:val="00430B71"/>
    <w:rsid w:val="00432896"/>
    <w:rsid w:val="00435E40"/>
    <w:rsid w:val="0044005B"/>
    <w:rsid w:val="00441E04"/>
    <w:rsid w:val="00442D3E"/>
    <w:rsid w:val="0044560F"/>
    <w:rsid w:val="00447325"/>
    <w:rsid w:val="004510EA"/>
    <w:rsid w:val="0045263F"/>
    <w:rsid w:val="00452F34"/>
    <w:rsid w:val="00454B3D"/>
    <w:rsid w:val="004570D5"/>
    <w:rsid w:val="0045794B"/>
    <w:rsid w:val="00460889"/>
    <w:rsid w:val="004622C4"/>
    <w:rsid w:val="00463C0C"/>
    <w:rsid w:val="00470674"/>
    <w:rsid w:val="00471E2A"/>
    <w:rsid w:val="00472FF7"/>
    <w:rsid w:val="004737DA"/>
    <w:rsid w:val="00474106"/>
    <w:rsid w:val="00474826"/>
    <w:rsid w:val="004764E4"/>
    <w:rsid w:val="00476F6C"/>
    <w:rsid w:val="00476FE6"/>
    <w:rsid w:val="0047740B"/>
    <w:rsid w:val="00477587"/>
    <w:rsid w:val="004804B3"/>
    <w:rsid w:val="0048229B"/>
    <w:rsid w:val="00482362"/>
    <w:rsid w:val="0048249E"/>
    <w:rsid w:val="0048629D"/>
    <w:rsid w:val="00490B90"/>
    <w:rsid w:val="00494282"/>
    <w:rsid w:val="00495229"/>
    <w:rsid w:val="004955BA"/>
    <w:rsid w:val="00495C3C"/>
    <w:rsid w:val="004A08ED"/>
    <w:rsid w:val="004A17D7"/>
    <w:rsid w:val="004A2917"/>
    <w:rsid w:val="004A3202"/>
    <w:rsid w:val="004A4923"/>
    <w:rsid w:val="004A5503"/>
    <w:rsid w:val="004B3569"/>
    <w:rsid w:val="004B5D68"/>
    <w:rsid w:val="004B6507"/>
    <w:rsid w:val="004B6BF2"/>
    <w:rsid w:val="004C16AD"/>
    <w:rsid w:val="004C2373"/>
    <w:rsid w:val="004C28C0"/>
    <w:rsid w:val="004C5C2E"/>
    <w:rsid w:val="004C6286"/>
    <w:rsid w:val="004C6CF0"/>
    <w:rsid w:val="004D3596"/>
    <w:rsid w:val="004D45C4"/>
    <w:rsid w:val="004D4782"/>
    <w:rsid w:val="004D7F26"/>
    <w:rsid w:val="004E04AE"/>
    <w:rsid w:val="004E2068"/>
    <w:rsid w:val="004E2177"/>
    <w:rsid w:val="004E3B5A"/>
    <w:rsid w:val="004E5A95"/>
    <w:rsid w:val="004E639E"/>
    <w:rsid w:val="004E68FF"/>
    <w:rsid w:val="004F3C83"/>
    <w:rsid w:val="004F3E5D"/>
    <w:rsid w:val="004F588F"/>
    <w:rsid w:val="005077FF"/>
    <w:rsid w:val="00510EBA"/>
    <w:rsid w:val="0051159C"/>
    <w:rsid w:val="00511B6A"/>
    <w:rsid w:val="00516F31"/>
    <w:rsid w:val="005222AC"/>
    <w:rsid w:val="00522A82"/>
    <w:rsid w:val="005232AD"/>
    <w:rsid w:val="005236FC"/>
    <w:rsid w:val="0052378C"/>
    <w:rsid w:val="00524DDD"/>
    <w:rsid w:val="0052555E"/>
    <w:rsid w:val="005256EE"/>
    <w:rsid w:val="00525A28"/>
    <w:rsid w:val="0052726A"/>
    <w:rsid w:val="00531048"/>
    <w:rsid w:val="00531D9E"/>
    <w:rsid w:val="0053212D"/>
    <w:rsid w:val="00532D4A"/>
    <w:rsid w:val="005346A6"/>
    <w:rsid w:val="005354EF"/>
    <w:rsid w:val="00535558"/>
    <w:rsid w:val="005374B3"/>
    <w:rsid w:val="005414B4"/>
    <w:rsid w:val="00541E74"/>
    <w:rsid w:val="00542D72"/>
    <w:rsid w:val="005431BE"/>
    <w:rsid w:val="00546111"/>
    <w:rsid w:val="00546A73"/>
    <w:rsid w:val="00547065"/>
    <w:rsid w:val="00547D92"/>
    <w:rsid w:val="00550EDD"/>
    <w:rsid w:val="00551FC2"/>
    <w:rsid w:val="00557B44"/>
    <w:rsid w:val="0056325D"/>
    <w:rsid w:val="00566EBE"/>
    <w:rsid w:val="005736CA"/>
    <w:rsid w:val="00575344"/>
    <w:rsid w:val="00577D20"/>
    <w:rsid w:val="00580A80"/>
    <w:rsid w:val="00580C7B"/>
    <w:rsid w:val="00581204"/>
    <w:rsid w:val="00581BFE"/>
    <w:rsid w:val="00582BAB"/>
    <w:rsid w:val="00582BC4"/>
    <w:rsid w:val="005833F5"/>
    <w:rsid w:val="005836F0"/>
    <w:rsid w:val="00583BB9"/>
    <w:rsid w:val="0058506B"/>
    <w:rsid w:val="00586651"/>
    <w:rsid w:val="005909B6"/>
    <w:rsid w:val="00590B36"/>
    <w:rsid w:val="005936E6"/>
    <w:rsid w:val="00594B1E"/>
    <w:rsid w:val="005A0CF1"/>
    <w:rsid w:val="005A0F96"/>
    <w:rsid w:val="005A5017"/>
    <w:rsid w:val="005B010B"/>
    <w:rsid w:val="005B0BA2"/>
    <w:rsid w:val="005B2E92"/>
    <w:rsid w:val="005B3FD6"/>
    <w:rsid w:val="005C0D01"/>
    <w:rsid w:val="005C1B9B"/>
    <w:rsid w:val="005C2A7B"/>
    <w:rsid w:val="005C3C8F"/>
    <w:rsid w:val="005C590A"/>
    <w:rsid w:val="005C68E9"/>
    <w:rsid w:val="005C733F"/>
    <w:rsid w:val="005D1F78"/>
    <w:rsid w:val="005D383F"/>
    <w:rsid w:val="005D5C1B"/>
    <w:rsid w:val="005D61E2"/>
    <w:rsid w:val="005D690B"/>
    <w:rsid w:val="005D69E6"/>
    <w:rsid w:val="005E088D"/>
    <w:rsid w:val="005E0CCF"/>
    <w:rsid w:val="005E16D1"/>
    <w:rsid w:val="005E17A9"/>
    <w:rsid w:val="005E307E"/>
    <w:rsid w:val="005E6060"/>
    <w:rsid w:val="005E71D2"/>
    <w:rsid w:val="005F0501"/>
    <w:rsid w:val="005F0865"/>
    <w:rsid w:val="005F31A0"/>
    <w:rsid w:val="005F3CA4"/>
    <w:rsid w:val="005F409E"/>
    <w:rsid w:val="0060062A"/>
    <w:rsid w:val="00601B23"/>
    <w:rsid w:val="00602255"/>
    <w:rsid w:val="00603E6D"/>
    <w:rsid w:val="00604B36"/>
    <w:rsid w:val="006165C1"/>
    <w:rsid w:val="0061715D"/>
    <w:rsid w:val="006215CB"/>
    <w:rsid w:val="00623458"/>
    <w:rsid w:val="006234AA"/>
    <w:rsid w:val="00623911"/>
    <w:rsid w:val="00624F56"/>
    <w:rsid w:val="00633E96"/>
    <w:rsid w:val="00634722"/>
    <w:rsid w:val="00634CE6"/>
    <w:rsid w:val="006356F2"/>
    <w:rsid w:val="006367A8"/>
    <w:rsid w:val="00636C7D"/>
    <w:rsid w:val="00637E8A"/>
    <w:rsid w:val="006409B1"/>
    <w:rsid w:val="00642942"/>
    <w:rsid w:val="00643496"/>
    <w:rsid w:val="00644A29"/>
    <w:rsid w:val="00645B7D"/>
    <w:rsid w:val="006460EF"/>
    <w:rsid w:val="006515D5"/>
    <w:rsid w:val="00651D5C"/>
    <w:rsid w:val="006529E5"/>
    <w:rsid w:val="0065419F"/>
    <w:rsid w:val="006567A5"/>
    <w:rsid w:val="006577F7"/>
    <w:rsid w:val="0066292C"/>
    <w:rsid w:val="00662A86"/>
    <w:rsid w:val="00663140"/>
    <w:rsid w:val="00664AEA"/>
    <w:rsid w:val="00667B67"/>
    <w:rsid w:val="00671178"/>
    <w:rsid w:val="00672246"/>
    <w:rsid w:val="00672BAB"/>
    <w:rsid w:val="00680214"/>
    <w:rsid w:val="006805D3"/>
    <w:rsid w:val="00680655"/>
    <w:rsid w:val="006821C3"/>
    <w:rsid w:val="00684DD0"/>
    <w:rsid w:val="00690052"/>
    <w:rsid w:val="006916B8"/>
    <w:rsid w:val="006922A3"/>
    <w:rsid w:val="00694F8A"/>
    <w:rsid w:val="00695788"/>
    <w:rsid w:val="00695E86"/>
    <w:rsid w:val="006A1DAE"/>
    <w:rsid w:val="006A2406"/>
    <w:rsid w:val="006A27B6"/>
    <w:rsid w:val="006A2A8D"/>
    <w:rsid w:val="006A324A"/>
    <w:rsid w:val="006A32D4"/>
    <w:rsid w:val="006B15A0"/>
    <w:rsid w:val="006B30B1"/>
    <w:rsid w:val="006B36F2"/>
    <w:rsid w:val="006B396C"/>
    <w:rsid w:val="006C049C"/>
    <w:rsid w:val="006C07AC"/>
    <w:rsid w:val="006C6D12"/>
    <w:rsid w:val="006C7558"/>
    <w:rsid w:val="006C7B50"/>
    <w:rsid w:val="006D0365"/>
    <w:rsid w:val="006D0871"/>
    <w:rsid w:val="006D2CC1"/>
    <w:rsid w:val="006D375E"/>
    <w:rsid w:val="006D5435"/>
    <w:rsid w:val="006E17E6"/>
    <w:rsid w:val="006E3472"/>
    <w:rsid w:val="006E3CCD"/>
    <w:rsid w:val="006E6C5C"/>
    <w:rsid w:val="006E70EE"/>
    <w:rsid w:val="006F15DA"/>
    <w:rsid w:val="006F294C"/>
    <w:rsid w:val="006F5E84"/>
    <w:rsid w:val="00702FB3"/>
    <w:rsid w:val="00703F15"/>
    <w:rsid w:val="00704770"/>
    <w:rsid w:val="00705B41"/>
    <w:rsid w:val="00705F32"/>
    <w:rsid w:val="00706318"/>
    <w:rsid w:val="007064B9"/>
    <w:rsid w:val="00711D77"/>
    <w:rsid w:val="007124D4"/>
    <w:rsid w:val="007129EF"/>
    <w:rsid w:val="00712E65"/>
    <w:rsid w:val="00712F9A"/>
    <w:rsid w:val="00712FBA"/>
    <w:rsid w:val="007137FF"/>
    <w:rsid w:val="00714189"/>
    <w:rsid w:val="007141B4"/>
    <w:rsid w:val="00715180"/>
    <w:rsid w:val="007152C3"/>
    <w:rsid w:val="0072012B"/>
    <w:rsid w:val="00720E52"/>
    <w:rsid w:val="00722652"/>
    <w:rsid w:val="00723AA4"/>
    <w:rsid w:val="00723FDB"/>
    <w:rsid w:val="007248A7"/>
    <w:rsid w:val="007312F9"/>
    <w:rsid w:val="00731492"/>
    <w:rsid w:val="00733714"/>
    <w:rsid w:val="00734B0B"/>
    <w:rsid w:val="00735AC3"/>
    <w:rsid w:val="0074159D"/>
    <w:rsid w:val="00744C7E"/>
    <w:rsid w:val="00744F1E"/>
    <w:rsid w:val="00745885"/>
    <w:rsid w:val="007459D4"/>
    <w:rsid w:val="00751438"/>
    <w:rsid w:val="00751CBB"/>
    <w:rsid w:val="0075202A"/>
    <w:rsid w:val="007532E8"/>
    <w:rsid w:val="007555F0"/>
    <w:rsid w:val="00755D85"/>
    <w:rsid w:val="007604BB"/>
    <w:rsid w:val="00761446"/>
    <w:rsid w:val="007614E5"/>
    <w:rsid w:val="00765A53"/>
    <w:rsid w:val="00766142"/>
    <w:rsid w:val="00766970"/>
    <w:rsid w:val="00766CAC"/>
    <w:rsid w:val="00767A2C"/>
    <w:rsid w:val="0077092E"/>
    <w:rsid w:val="00771B72"/>
    <w:rsid w:val="00771CC4"/>
    <w:rsid w:val="00772908"/>
    <w:rsid w:val="0077373E"/>
    <w:rsid w:val="0077393A"/>
    <w:rsid w:val="00774ED5"/>
    <w:rsid w:val="00776A27"/>
    <w:rsid w:val="00780AEB"/>
    <w:rsid w:val="00781F76"/>
    <w:rsid w:val="0078229F"/>
    <w:rsid w:val="00783BC7"/>
    <w:rsid w:val="007849EC"/>
    <w:rsid w:val="00790686"/>
    <w:rsid w:val="007909FD"/>
    <w:rsid w:val="0079191D"/>
    <w:rsid w:val="00792AAF"/>
    <w:rsid w:val="00793ED0"/>
    <w:rsid w:val="00795AE7"/>
    <w:rsid w:val="007969A8"/>
    <w:rsid w:val="00796DB3"/>
    <w:rsid w:val="00796EE3"/>
    <w:rsid w:val="007A2EC8"/>
    <w:rsid w:val="007A34FA"/>
    <w:rsid w:val="007A57A6"/>
    <w:rsid w:val="007B0E59"/>
    <w:rsid w:val="007B0FE9"/>
    <w:rsid w:val="007B1AE1"/>
    <w:rsid w:val="007B1F50"/>
    <w:rsid w:val="007B30AF"/>
    <w:rsid w:val="007B4F76"/>
    <w:rsid w:val="007B5399"/>
    <w:rsid w:val="007B5E48"/>
    <w:rsid w:val="007B7038"/>
    <w:rsid w:val="007B7DFC"/>
    <w:rsid w:val="007C1DF8"/>
    <w:rsid w:val="007C1FC6"/>
    <w:rsid w:val="007C2C4D"/>
    <w:rsid w:val="007C32A0"/>
    <w:rsid w:val="007C7198"/>
    <w:rsid w:val="007D191D"/>
    <w:rsid w:val="007D21CC"/>
    <w:rsid w:val="007E036C"/>
    <w:rsid w:val="007E0F56"/>
    <w:rsid w:val="007E3DD4"/>
    <w:rsid w:val="007E5404"/>
    <w:rsid w:val="007F1DCC"/>
    <w:rsid w:val="007F27C5"/>
    <w:rsid w:val="007F65FC"/>
    <w:rsid w:val="007F7BDA"/>
    <w:rsid w:val="00800739"/>
    <w:rsid w:val="008016EF"/>
    <w:rsid w:val="00804FB7"/>
    <w:rsid w:val="00806BAF"/>
    <w:rsid w:val="00806C78"/>
    <w:rsid w:val="00807A44"/>
    <w:rsid w:val="00811B2A"/>
    <w:rsid w:val="008129A5"/>
    <w:rsid w:val="008129F3"/>
    <w:rsid w:val="00813A53"/>
    <w:rsid w:val="00814284"/>
    <w:rsid w:val="008143DE"/>
    <w:rsid w:val="00817065"/>
    <w:rsid w:val="00822BF8"/>
    <w:rsid w:val="00823C07"/>
    <w:rsid w:val="00824BFB"/>
    <w:rsid w:val="00826D5B"/>
    <w:rsid w:val="0083149F"/>
    <w:rsid w:val="008327BA"/>
    <w:rsid w:val="00832F93"/>
    <w:rsid w:val="00835D70"/>
    <w:rsid w:val="00835DEE"/>
    <w:rsid w:val="00836CF7"/>
    <w:rsid w:val="00836F3C"/>
    <w:rsid w:val="0083703F"/>
    <w:rsid w:val="008372D8"/>
    <w:rsid w:val="00840411"/>
    <w:rsid w:val="0084372B"/>
    <w:rsid w:val="008438B1"/>
    <w:rsid w:val="00845ED8"/>
    <w:rsid w:val="008460DE"/>
    <w:rsid w:val="0084613A"/>
    <w:rsid w:val="0084680E"/>
    <w:rsid w:val="00847491"/>
    <w:rsid w:val="00847D32"/>
    <w:rsid w:val="008527B2"/>
    <w:rsid w:val="0085438B"/>
    <w:rsid w:val="008544C1"/>
    <w:rsid w:val="00854FA3"/>
    <w:rsid w:val="008561D2"/>
    <w:rsid w:val="00857BA6"/>
    <w:rsid w:val="0086264E"/>
    <w:rsid w:val="00862EAC"/>
    <w:rsid w:val="00862FE1"/>
    <w:rsid w:val="008637B0"/>
    <w:rsid w:val="00863C5F"/>
    <w:rsid w:val="008643CC"/>
    <w:rsid w:val="008652E9"/>
    <w:rsid w:val="00870BCE"/>
    <w:rsid w:val="00871D63"/>
    <w:rsid w:val="00872D7C"/>
    <w:rsid w:val="00872EA7"/>
    <w:rsid w:val="008733B1"/>
    <w:rsid w:val="00873D72"/>
    <w:rsid w:val="008756DE"/>
    <w:rsid w:val="00875D9A"/>
    <w:rsid w:val="0087631A"/>
    <w:rsid w:val="008774B2"/>
    <w:rsid w:val="00880EAF"/>
    <w:rsid w:val="008816F1"/>
    <w:rsid w:val="008821B8"/>
    <w:rsid w:val="00883069"/>
    <w:rsid w:val="00884B78"/>
    <w:rsid w:val="00885444"/>
    <w:rsid w:val="00885FAA"/>
    <w:rsid w:val="0088746E"/>
    <w:rsid w:val="00887823"/>
    <w:rsid w:val="00891166"/>
    <w:rsid w:val="008917BA"/>
    <w:rsid w:val="00891E99"/>
    <w:rsid w:val="00892D37"/>
    <w:rsid w:val="008965B9"/>
    <w:rsid w:val="008975DA"/>
    <w:rsid w:val="008A023A"/>
    <w:rsid w:val="008A03FC"/>
    <w:rsid w:val="008A1D29"/>
    <w:rsid w:val="008A2349"/>
    <w:rsid w:val="008A2B34"/>
    <w:rsid w:val="008A405F"/>
    <w:rsid w:val="008A4EA0"/>
    <w:rsid w:val="008A4F65"/>
    <w:rsid w:val="008B0E9A"/>
    <w:rsid w:val="008B1993"/>
    <w:rsid w:val="008B1B78"/>
    <w:rsid w:val="008B230B"/>
    <w:rsid w:val="008B3479"/>
    <w:rsid w:val="008B3945"/>
    <w:rsid w:val="008B6645"/>
    <w:rsid w:val="008B7CC2"/>
    <w:rsid w:val="008C12FC"/>
    <w:rsid w:val="008C53E5"/>
    <w:rsid w:val="008C5FED"/>
    <w:rsid w:val="008C7D74"/>
    <w:rsid w:val="008D014C"/>
    <w:rsid w:val="008D1516"/>
    <w:rsid w:val="008D39EC"/>
    <w:rsid w:val="008D41F9"/>
    <w:rsid w:val="008D5686"/>
    <w:rsid w:val="008D65F2"/>
    <w:rsid w:val="008D65FC"/>
    <w:rsid w:val="008E0948"/>
    <w:rsid w:val="008E1156"/>
    <w:rsid w:val="008E15F2"/>
    <w:rsid w:val="008E3EDD"/>
    <w:rsid w:val="008E4665"/>
    <w:rsid w:val="008E46D6"/>
    <w:rsid w:val="008E4A70"/>
    <w:rsid w:val="008E4AEB"/>
    <w:rsid w:val="008E69B7"/>
    <w:rsid w:val="008E6C17"/>
    <w:rsid w:val="008E6D55"/>
    <w:rsid w:val="008F24D8"/>
    <w:rsid w:val="008F326A"/>
    <w:rsid w:val="008F536B"/>
    <w:rsid w:val="008F5516"/>
    <w:rsid w:val="008F57B3"/>
    <w:rsid w:val="008F6A6C"/>
    <w:rsid w:val="008F6D4E"/>
    <w:rsid w:val="008F7885"/>
    <w:rsid w:val="0090046B"/>
    <w:rsid w:val="0090117A"/>
    <w:rsid w:val="00901EFB"/>
    <w:rsid w:val="00902474"/>
    <w:rsid w:val="00902911"/>
    <w:rsid w:val="009045DC"/>
    <w:rsid w:val="00904FA0"/>
    <w:rsid w:val="00905956"/>
    <w:rsid w:val="009065B7"/>
    <w:rsid w:val="009069E5"/>
    <w:rsid w:val="009072E4"/>
    <w:rsid w:val="00910869"/>
    <w:rsid w:val="00911D07"/>
    <w:rsid w:val="009121E7"/>
    <w:rsid w:val="009140F1"/>
    <w:rsid w:val="009153E7"/>
    <w:rsid w:val="0091582F"/>
    <w:rsid w:val="00915FEB"/>
    <w:rsid w:val="00916F75"/>
    <w:rsid w:val="009174BB"/>
    <w:rsid w:val="009177E8"/>
    <w:rsid w:val="00920C8C"/>
    <w:rsid w:val="00922DC6"/>
    <w:rsid w:val="009230C1"/>
    <w:rsid w:val="00925FFB"/>
    <w:rsid w:val="0092791C"/>
    <w:rsid w:val="0093079D"/>
    <w:rsid w:val="00930D7A"/>
    <w:rsid w:val="00932BFD"/>
    <w:rsid w:val="00933180"/>
    <w:rsid w:val="00933A7A"/>
    <w:rsid w:val="00934956"/>
    <w:rsid w:val="00951B78"/>
    <w:rsid w:val="00961B86"/>
    <w:rsid w:val="00963A42"/>
    <w:rsid w:val="00967BB2"/>
    <w:rsid w:val="0097148D"/>
    <w:rsid w:val="00972416"/>
    <w:rsid w:val="009808CC"/>
    <w:rsid w:val="0098120F"/>
    <w:rsid w:val="009853C6"/>
    <w:rsid w:val="00990490"/>
    <w:rsid w:val="009914E8"/>
    <w:rsid w:val="00996471"/>
    <w:rsid w:val="009975F9"/>
    <w:rsid w:val="009A5A5E"/>
    <w:rsid w:val="009A67AF"/>
    <w:rsid w:val="009A7803"/>
    <w:rsid w:val="009B01A1"/>
    <w:rsid w:val="009B070D"/>
    <w:rsid w:val="009B0B9D"/>
    <w:rsid w:val="009B2676"/>
    <w:rsid w:val="009B4CE3"/>
    <w:rsid w:val="009B52B4"/>
    <w:rsid w:val="009B5C01"/>
    <w:rsid w:val="009B6F4B"/>
    <w:rsid w:val="009B7578"/>
    <w:rsid w:val="009C0926"/>
    <w:rsid w:val="009C0E67"/>
    <w:rsid w:val="009C158B"/>
    <w:rsid w:val="009C2DAA"/>
    <w:rsid w:val="009C492F"/>
    <w:rsid w:val="009C6432"/>
    <w:rsid w:val="009C6AEC"/>
    <w:rsid w:val="009C7662"/>
    <w:rsid w:val="009C7B5D"/>
    <w:rsid w:val="009D2D38"/>
    <w:rsid w:val="009D37E9"/>
    <w:rsid w:val="009D66F4"/>
    <w:rsid w:val="009D71AE"/>
    <w:rsid w:val="009D7E01"/>
    <w:rsid w:val="009E0BB2"/>
    <w:rsid w:val="009E12B5"/>
    <w:rsid w:val="009E130B"/>
    <w:rsid w:val="009E1689"/>
    <w:rsid w:val="009E2629"/>
    <w:rsid w:val="009E2E57"/>
    <w:rsid w:val="009E36EB"/>
    <w:rsid w:val="009E499B"/>
    <w:rsid w:val="009E7267"/>
    <w:rsid w:val="009F0688"/>
    <w:rsid w:val="009F2A39"/>
    <w:rsid w:val="009F2B5B"/>
    <w:rsid w:val="009F308F"/>
    <w:rsid w:val="009F40E0"/>
    <w:rsid w:val="009F6C65"/>
    <w:rsid w:val="009F6C8D"/>
    <w:rsid w:val="00A0048B"/>
    <w:rsid w:val="00A00FCB"/>
    <w:rsid w:val="00A0247D"/>
    <w:rsid w:val="00A02A2A"/>
    <w:rsid w:val="00A0413E"/>
    <w:rsid w:val="00A04192"/>
    <w:rsid w:val="00A04809"/>
    <w:rsid w:val="00A04C6E"/>
    <w:rsid w:val="00A1041C"/>
    <w:rsid w:val="00A10BF4"/>
    <w:rsid w:val="00A1154D"/>
    <w:rsid w:val="00A11F7A"/>
    <w:rsid w:val="00A120F1"/>
    <w:rsid w:val="00A12129"/>
    <w:rsid w:val="00A1396C"/>
    <w:rsid w:val="00A145EA"/>
    <w:rsid w:val="00A14ADE"/>
    <w:rsid w:val="00A16EED"/>
    <w:rsid w:val="00A1738E"/>
    <w:rsid w:val="00A2226F"/>
    <w:rsid w:val="00A245CA"/>
    <w:rsid w:val="00A24863"/>
    <w:rsid w:val="00A259CF"/>
    <w:rsid w:val="00A26F91"/>
    <w:rsid w:val="00A31E5C"/>
    <w:rsid w:val="00A32483"/>
    <w:rsid w:val="00A32CF8"/>
    <w:rsid w:val="00A3440B"/>
    <w:rsid w:val="00A44091"/>
    <w:rsid w:val="00A46708"/>
    <w:rsid w:val="00A51C92"/>
    <w:rsid w:val="00A51F24"/>
    <w:rsid w:val="00A538F0"/>
    <w:rsid w:val="00A53A7B"/>
    <w:rsid w:val="00A54E0B"/>
    <w:rsid w:val="00A55023"/>
    <w:rsid w:val="00A556B7"/>
    <w:rsid w:val="00A60E62"/>
    <w:rsid w:val="00A615C2"/>
    <w:rsid w:val="00A62BE7"/>
    <w:rsid w:val="00A64CD3"/>
    <w:rsid w:val="00A64FBA"/>
    <w:rsid w:val="00A663C0"/>
    <w:rsid w:val="00A70334"/>
    <w:rsid w:val="00A72793"/>
    <w:rsid w:val="00A748B2"/>
    <w:rsid w:val="00A74DAF"/>
    <w:rsid w:val="00A760EF"/>
    <w:rsid w:val="00A80DBE"/>
    <w:rsid w:val="00A81E51"/>
    <w:rsid w:val="00A82355"/>
    <w:rsid w:val="00A826D1"/>
    <w:rsid w:val="00A842F5"/>
    <w:rsid w:val="00A84AB2"/>
    <w:rsid w:val="00A86C71"/>
    <w:rsid w:val="00A87053"/>
    <w:rsid w:val="00A87573"/>
    <w:rsid w:val="00A87F50"/>
    <w:rsid w:val="00A92CE1"/>
    <w:rsid w:val="00A93103"/>
    <w:rsid w:val="00A93984"/>
    <w:rsid w:val="00A960D9"/>
    <w:rsid w:val="00AA14F6"/>
    <w:rsid w:val="00AA226B"/>
    <w:rsid w:val="00AA22AC"/>
    <w:rsid w:val="00AA34F3"/>
    <w:rsid w:val="00AA58E4"/>
    <w:rsid w:val="00AA6581"/>
    <w:rsid w:val="00AB28EB"/>
    <w:rsid w:val="00AB2989"/>
    <w:rsid w:val="00AB344A"/>
    <w:rsid w:val="00AB485B"/>
    <w:rsid w:val="00AC31D9"/>
    <w:rsid w:val="00AD0B71"/>
    <w:rsid w:val="00AD1242"/>
    <w:rsid w:val="00AD134F"/>
    <w:rsid w:val="00AD1420"/>
    <w:rsid w:val="00AD2599"/>
    <w:rsid w:val="00AD4161"/>
    <w:rsid w:val="00AD5700"/>
    <w:rsid w:val="00AD6D32"/>
    <w:rsid w:val="00AE25E9"/>
    <w:rsid w:val="00AE2E57"/>
    <w:rsid w:val="00AE43D7"/>
    <w:rsid w:val="00AE5CF1"/>
    <w:rsid w:val="00AF1D45"/>
    <w:rsid w:val="00AF1D4F"/>
    <w:rsid w:val="00AF38B6"/>
    <w:rsid w:val="00B00F93"/>
    <w:rsid w:val="00B011FB"/>
    <w:rsid w:val="00B01343"/>
    <w:rsid w:val="00B023CF"/>
    <w:rsid w:val="00B03BAD"/>
    <w:rsid w:val="00B055A7"/>
    <w:rsid w:val="00B05BA0"/>
    <w:rsid w:val="00B06B24"/>
    <w:rsid w:val="00B07CB8"/>
    <w:rsid w:val="00B1024F"/>
    <w:rsid w:val="00B107E7"/>
    <w:rsid w:val="00B12286"/>
    <w:rsid w:val="00B14E70"/>
    <w:rsid w:val="00B14FAA"/>
    <w:rsid w:val="00B165DD"/>
    <w:rsid w:val="00B167F9"/>
    <w:rsid w:val="00B2050F"/>
    <w:rsid w:val="00B21031"/>
    <w:rsid w:val="00B22855"/>
    <w:rsid w:val="00B25D95"/>
    <w:rsid w:val="00B31352"/>
    <w:rsid w:val="00B319D4"/>
    <w:rsid w:val="00B34EA2"/>
    <w:rsid w:val="00B37B99"/>
    <w:rsid w:val="00B405D9"/>
    <w:rsid w:val="00B4264A"/>
    <w:rsid w:val="00B4278C"/>
    <w:rsid w:val="00B43564"/>
    <w:rsid w:val="00B436B5"/>
    <w:rsid w:val="00B43843"/>
    <w:rsid w:val="00B52010"/>
    <w:rsid w:val="00B52176"/>
    <w:rsid w:val="00B55548"/>
    <w:rsid w:val="00B602DC"/>
    <w:rsid w:val="00B625D4"/>
    <w:rsid w:val="00B640B7"/>
    <w:rsid w:val="00B66662"/>
    <w:rsid w:val="00B70986"/>
    <w:rsid w:val="00B70A8C"/>
    <w:rsid w:val="00B718E7"/>
    <w:rsid w:val="00B71B52"/>
    <w:rsid w:val="00B745CD"/>
    <w:rsid w:val="00B77E0B"/>
    <w:rsid w:val="00B8018E"/>
    <w:rsid w:val="00B81904"/>
    <w:rsid w:val="00B82678"/>
    <w:rsid w:val="00B85678"/>
    <w:rsid w:val="00B86BB1"/>
    <w:rsid w:val="00B86D86"/>
    <w:rsid w:val="00B9320F"/>
    <w:rsid w:val="00B93D2B"/>
    <w:rsid w:val="00B941AD"/>
    <w:rsid w:val="00B96748"/>
    <w:rsid w:val="00BA0943"/>
    <w:rsid w:val="00BA1BC9"/>
    <w:rsid w:val="00BA2458"/>
    <w:rsid w:val="00BA35FB"/>
    <w:rsid w:val="00BB1257"/>
    <w:rsid w:val="00BB16E5"/>
    <w:rsid w:val="00BB6744"/>
    <w:rsid w:val="00BB7722"/>
    <w:rsid w:val="00BC0914"/>
    <w:rsid w:val="00BC0F07"/>
    <w:rsid w:val="00BC333F"/>
    <w:rsid w:val="00BC4715"/>
    <w:rsid w:val="00BC4AB0"/>
    <w:rsid w:val="00BC4AB5"/>
    <w:rsid w:val="00BC5E7C"/>
    <w:rsid w:val="00BD10F2"/>
    <w:rsid w:val="00BD1A9F"/>
    <w:rsid w:val="00BD1E06"/>
    <w:rsid w:val="00BD1E6E"/>
    <w:rsid w:val="00BD2089"/>
    <w:rsid w:val="00BD2659"/>
    <w:rsid w:val="00BD2ED3"/>
    <w:rsid w:val="00BD3BD0"/>
    <w:rsid w:val="00BD4260"/>
    <w:rsid w:val="00BD5564"/>
    <w:rsid w:val="00BE1CE7"/>
    <w:rsid w:val="00BE2504"/>
    <w:rsid w:val="00BE365D"/>
    <w:rsid w:val="00BF13F1"/>
    <w:rsid w:val="00BF1938"/>
    <w:rsid w:val="00BF2C5C"/>
    <w:rsid w:val="00BF315B"/>
    <w:rsid w:val="00BF4C31"/>
    <w:rsid w:val="00BF624A"/>
    <w:rsid w:val="00BF6965"/>
    <w:rsid w:val="00BF7228"/>
    <w:rsid w:val="00BF758D"/>
    <w:rsid w:val="00C015F7"/>
    <w:rsid w:val="00C01FF3"/>
    <w:rsid w:val="00C020DF"/>
    <w:rsid w:val="00C02A99"/>
    <w:rsid w:val="00C058DD"/>
    <w:rsid w:val="00C07257"/>
    <w:rsid w:val="00C12427"/>
    <w:rsid w:val="00C12916"/>
    <w:rsid w:val="00C16E0A"/>
    <w:rsid w:val="00C17B08"/>
    <w:rsid w:val="00C17B68"/>
    <w:rsid w:val="00C21AA4"/>
    <w:rsid w:val="00C241AC"/>
    <w:rsid w:val="00C24C6A"/>
    <w:rsid w:val="00C2611E"/>
    <w:rsid w:val="00C315D6"/>
    <w:rsid w:val="00C3288B"/>
    <w:rsid w:val="00C32DEF"/>
    <w:rsid w:val="00C3452D"/>
    <w:rsid w:val="00C34CCD"/>
    <w:rsid w:val="00C354A2"/>
    <w:rsid w:val="00C366F1"/>
    <w:rsid w:val="00C36F02"/>
    <w:rsid w:val="00C407B6"/>
    <w:rsid w:val="00C4323C"/>
    <w:rsid w:val="00C45556"/>
    <w:rsid w:val="00C45CD9"/>
    <w:rsid w:val="00C46008"/>
    <w:rsid w:val="00C5017A"/>
    <w:rsid w:val="00C53B56"/>
    <w:rsid w:val="00C55100"/>
    <w:rsid w:val="00C56AF3"/>
    <w:rsid w:val="00C578C3"/>
    <w:rsid w:val="00C57C28"/>
    <w:rsid w:val="00C60FE4"/>
    <w:rsid w:val="00C616AA"/>
    <w:rsid w:val="00C626B4"/>
    <w:rsid w:val="00C63FBC"/>
    <w:rsid w:val="00C65132"/>
    <w:rsid w:val="00C663D6"/>
    <w:rsid w:val="00C67740"/>
    <w:rsid w:val="00C71BEC"/>
    <w:rsid w:val="00C72622"/>
    <w:rsid w:val="00C72E7B"/>
    <w:rsid w:val="00C73232"/>
    <w:rsid w:val="00C7483F"/>
    <w:rsid w:val="00C755CC"/>
    <w:rsid w:val="00C76502"/>
    <w:rsid w:val="00C773D6"/>
    <w:rsid w:val="00C82225"/>
    <w:rsid w:val="00C84006"/>
    <w:rsid w:val="00C8403F"/>
    <w:rsid w:val="00C84416"/>
    <w:rsid w:val="00C84A5F"/>
    <w:rsid w:val="00C858AC"/>
    <w:rsid w:val="00C85EFE"/>
    <w:rsid w:val="00C86D02"/>
    <w:rsid w:val="00C908E0"/>
    <w:rsid w:val="00C90950"/>
    <w:rsid w:val="00C93361"/>
    <w:rsid w:val="00C93C95"/>
    <w:rsid w:val="00C94936"/>
    <w:rsid w:val="00C949DC"/>
    <w:rsid w:val="00C95D0B"/>
    <w:rsid w:val="00C972EE"/>
    <w:rsid w:val="00CA011E"/>
    <w:rsid w:val="00CA0A4B"/>
    <w:rsid w:val="00CA2523"/>
    <w:rsid w:val="00CA31B1"/>
    <w:rsid w:val="00CB424E"/>
    <w:rsid w:val="00CB5BA5"/>
    <w:rsid w:val="00CB5C6D"/>
    <w:rsid w:val="00CB610F"/>
    <w:rsid w:val="00CB7825"/>
    <w:rsid w:val="00CC067C"/>
    <w:rsid w:val="00CC4ABB"/>
    <w:rsid w:val="00CC55BA"/>
    <w:rsid w:val="00CC5E6B"/>
    <w:rsid w:val="00CC6128"/>
    <w:rsid w:val="00CD19E4"/>
    <w:rsid w:val="00CD2833"/>
    <w:rsid w:val="00CD4ECA"/>
    <w:rsid w:val="00CD5924"/>
    <w:rsid w:val="00CE09B1"/>
    <w:rsid w:val="00CE305C"/>
    <w:rsid w:val="00CE3BF2"/>
    <w:rsid w:val="00CE53AE"/>
    <w:rsid w:val="00CE5488"/>
    <w:rsid w:val="00CE5ECA"/>
    <w:rsid w:val="00CE657C"/>
    <w:rsid w:val="00CE6D07"/>
    <w:rsid w:val="00CE6E19"/>
    <w:rsid w:val="00CF03E1"/>
    <w:rsid w:val="00CF116C"/>
    <w:rsid w:val="00CF1914"/>
    <w:rsid w:val="00CF2035"/>
    <w:rsid w:val="00CF532B"/>
    <w:rsid w:val="00D00B10"/>
    <w:rsid w:val="00D02642"/>
    <w:rsid w:val="00D03376"/>
    <w:rsid w:val="00D05C78"/>
    <w:rsid w:val="00D064F2"/>
    <w:rsid w:val="00D06B0D"/>
    <w:rsid w:val="00D06B1B"/>
    <w:rsid w:val="00D13540"/>
    <w:rsid w:val="00D13AA8"/>
    <w:rsid w:val="00D15F83"/>
    <w:rsid w:val="00D167ED"/>
    <w:rsid w:val="00D16AF2"/>
    <w:rsid w:val="00D17F8F"/>
    <w:rsid w:val="00D2099B"/>
    <w:rsid w:val="00D22008"/>
    <w:rsid w:val="00D2269B"/>
    <w:rsid w:val="00D238E3"/>
    <w:rsid w:val="00D23D7D"/>
    <w:rsid w:val="00D278F0"/>
    <w:rsid w:val="00D31C83"/>
    <w:rsid w:val="00D322E2"/>
    <w:rsid w:val="00D344E4"/>
    <w:rsid w:val="00D35297"/>
    <w:rsid w:val="00D371F2"/>
    <w:rsid w:val="00D41F8F"/>
    <w:rsid w:val="00D44201"/>
    <w:rsid w:val="00D4457A"/>
    <w:rsid w:val="00D4471D"/>
    <w:rsid w:val="00D46C7B"/>
    <w:rsid w:val="00D46FDA"/>
    <w:rsid w:val="00D4760A"/>
    <w:rsid w:val="00D47F99"/>
    <w:rsid w:val="00D51A20"/>
    <w:rsid w:val="00D51B54"/>
    <w:rsid w:val="00D6274A"/>
    <w:rsid w:val="00D62B0B"/>
    <w:rsid w:val="00D62EEA"/>
    <w:rsid w:val="00D65A84"/>
    <w:rsid w:val="00D676A6"/>
    <w:rsid w:val="00D70239"/>
    <w:rsid w:val="00D703C3"/>
    <w:rsid w:val="00D70903"/>
    <w:rsid w:val="00D72842"/>
    <w:rsid w:val="00D75F1D"/>
    <w:rsid w:val="00D760C3"/>
    <w:rsid w:val="00D8147C"/>
    <w:rsid w:val="00D84DD1"/>
    <w:rsid w:val="00D84E6C"/>
    <w:rsid w:val="00D855CB"/>
    <w:rsid w:val="00D929F6"/>
    <w:rsid w:val="00D9387F"/>
    <w:rsid w:val="00D94D6C"/>
    <w:rsid w:val="00DA14D9"/>
    <w:rsid w:val="00DA286A"/>
    <w:rsid w:val="00DA31E3"/>
    <w:rsid w:val="00DA67BC"/>
    <w:rsid w:val="00DB02F2"/>
    <w:rsid w:val="00DB09BA"/>
    <w:rsid w:val="00DB1242"/>
    <w:rsid w:val="00DB3B85"/>
    <w:rsid w:val="00DB68DD"/>
    <w:rsid w:val="00DB6A22"/>
    <w:rsid w:val="00DB7E23"/>
    <w:rsid w:val="00DC1958"/>
    <w:rsid w:val="00DC38F6"/>
    <w:rsid w:val="00DC4301"/>
    <w:rsid w:val="00DC6E95"/>
    <w:rsid w:val="00DD0E42"/>
    <w:rsid w:val="00DD323A"/>
    <w:rsid w:val="00DD3EF2"/>
    <w:rsid w:val="00DD4533"/>
    <w:rsid w:val="00DD4579"/>
    <w:rsid w:val="00DD5FE1"/>
    <w:rsid w:val="00DE1C4A"/>
    <w:rsid w:val="00DE2179"/>
    <w:rsid w:val="00DE28DB"/>
    <w:rsid w:val="00DE60E5"/>
    <w:rsid w:val="00DE7AA1"/>
    <w:rsid w:val="00DF095D"/>
    <w:rsid w:val="00DF2E19"/>
    <w:rsid w:val="00DF4108"/>
    <w:rsid w:val="00DF5A7A"/>
    <w:rsid w:val="00E00855"/>
    <w:rsid w:val="00E014C7"/>
    <w:rsid w:val="00E02849"/>
    <w:rsid w:val="00E04D55"/>
    <w:rsid w:val="00E05EE1"/>
    <w:rsid w:val="00E0645A"/>
    <w:rsid w:val="00E10989"/>
    <w:rsid w:val="00E11384"/>
    <w:rsid w:val="00E11802"/>
    <w:rsid w:val="00E12EA0"/>
    <w:rsid w:val="00E16132"/>
    <w:rsid w:val="00E161D3"/>
    <w:rsid w:val="00E165D8"/>
    <w:rsid w:val="00E16FA9"/>
    <w:rsid w:val="00E20E4E"/>
    <w:rsid w:val="00E22446"/>
    <w:rsid w:val="00E22929"/>
    <w:rsid w:val="00E2475E"/>
    <w:rsid w:val="00E26D47"/>
    <w:rsid w:val="00E279D6"/>
    <w:rsid w:val="00E31E0C"/>
    <w:rsid w:val="00E334E4"/>
    <w:rsid w:val="00E345DF"/>
    <w:rsid w:val="00E3460E"/>
    <w:rsid w:val="00E34B1A"/>
    <w:rsid w:val="00E35E56"/>
    <w:rsid w:val="00E36CBC"/>
    <w:rsid w:val="00E378A9"/>
    <w:rsid w:val="00E37D28"/>
    <w:rsid w:val="00E37E6F"/>
    <w:rsid w:val="00E40140"/>
    <w:rsid w:val="00E40D08"/>
    <w:rsid w:val="00E4446B"/>
    <w:rsid w:val="00E44E65"/>
    <w:rsid w:val="00E4530D"/>
    <w:rsid w:val="00E45C3F"/>
    <w:rsid w:val="00E468DE"/>
    <w:rsid w:val="00E46C86"/>
    <w:rsid w:val="00E47A22"/>
    <w:rsid w:val="00E50143"/>
    <w:rsid w:val="00E53125"/>
    <w:rsid w:val="00E54378"/>
    <w:rsid w:val="00E54C63"/>
    <w:rsid w:val="00E557E9"/>
    <w:rsid w:val="00E575D2"/>
    <w:rsid w:val="00E57A98"/>
    <w:rsid w:val="00E57C01"/>
    <w:rsid w:val="00E60492"/>
    <w:rsid w:val="00E606C1"/>
    <w:rsid w:val="00E62163"/>
    <w:rsid w:val="00E62EA5"/>
    <w:rsid w:val="00E65B90"/>
    <w:rsid w:val="00E67190"/>
    <w:rsid w:val="00E67F08"/>
    <w:rsid w:val="00E721AE"/>
    <w:rsid w:val="00E73319"/>
    <w:rsid w:val="00E7342D"/>
    <w:rsid w:val="00E74503"/>
    <w:rsid w:val="00E748F0"/>
    <w:rsid w:val="00E74D35"/>
    <w:rsid w:val="00E7524A"/>
    <w:rsid w:val="00E75834"/>
    <w:rsid w:val="00E804E0"/>
    <w:rsid w:val="00E815B9"/>
    <w:rsid w:val="00E81E86"/>
    <w:rsid w:val="00E82932"/>
    <w:rsid w:val="00E83501"/>
    <w:rsid w:val="00E84235"/>
    <w:rsid w:val="00E847FF"/>
    <w:rsid w:val="00E84D91"/>
    <w:rsid w:val="00E87303"/>
    <w:rsid w:val="00E874EF"/>
    <w:rsid w:val="00E90977"/>
    <w:rsid w:val="00E9192B"/>
    <w:rsid w:val="00E92C3E"/>
    <w:rsid w:val="00E93EDC"/>
    <w:rsid w:val="00E95A57"/>
    <w:rsid w:val="00E95C80"/>
    <w:rsid w:val="00E95DE9"/>
    <w:rsid w:val="00EA20A3"/>
    <w:rsid w:val="00EA2D24"/>
    <w:rsid w:val="00EA4F98"/>
    <w:rsid w:val="00EB0D82"/>
    <w:rsid w:val="00EB1237"/>
    <w:rsid w:val="00EB1B82"/>
    <w:rsid w:val="00EB2261"/>
    <w:rsid w:val="00EB5940"/>
    <w:rsid w:val="00EB76F3"/>
    <w:rsid w:val="00EC1951"/>
    <w:rsid w:val="00EC2BAA"/>
    <w:rsid w:val="00EC2E7F"/>
    <w:rsid w:val="00EC33C5"/>
    <w:rsid w:val="00EC5BEC"/>
    <w:rsid w:val="00EC5FDD"/>
    <w:rsid w:val="00EC7237"/>
    <w:rsid w:val="00ED148E"/>
    <w:rsid w:val="00ED226A"/>
    <w:rsid w:val="00ED3188"/>
    <w:rsid w:val="00ED3F80"/>
    <w:rsid w:val="00ED562B"/>
    <w:rsid w:val="00ED5832"/>
    <w:rsid w:val="00ED7ABA"/>
    <w:rsid w:val="00EE1D03"/>
    <w:rsid w:val="00EE24B7"/>
    <w:rsid w:val="00EE4366"/>
    <w:rsid w:val="00EE454E"/>
    <w:rsid w:val="00EE4FE4"/>
    <w:rsid w:val="00EE6473"/>
    <w:rsid w:val="00EE6E51"/>
    <w:rsid w:val="00EF18C2"/>
    <w:rsid w:val="00EF3C0E"/>
    <w:rsid w:val="00EF4262"/>
    <w:rsid w:val="00EF48AD"/>
    <w:rsid w:val="00EF4B5A"/>
    <w:rsid w:val="00EF5C96"/>
    <w:rsid w:val="00F0190A"/>
    <w:rsid w:val="00F04D96"/>
    <w:rsid w:val="00F0704F"/>
    <w:rsid w:val="00F11899"/>
    <w:rsid w:val="00F136D4"/>
    <w:rsid w:val="00F13A12"/>
    <w:rsid w:val="00F172F2"/>
    <w:rsid w:val="00F205E1"/>
    <w:rsid w:val="00F27494"/>
    <w:rsid w:val="00F31B81"/>
    <w:rsid w:val="00F324D7"/>
    <w:rsid w:val="00F36159"/>
    <w:rsid w:val="00F46513"/>
    <w:rsid w:val="00F471EB"/>
    <w:rsid w:val="00F473F3"/>
    <w:rsid w:val="00F515EF"/>
    <w:rsid w:val="00F5184E"/>
    <w:rsid w:val="00F53F5A"/>
    <w:rsid w:val="00F5497D"/>
    <w:rsid w:val="00F55DA3"/>
    <w:rsid w:val="00F56968"/>
    <w:rsid w:val="00F57B51"/>
    <w:rsid w:val="00F60864"/>
    <w:rsid w:val="00F60E28"/>
    <w:rsid w:val="00F62B99"/>
    <w:rsid w:val="00F62C92"/>
    <w:rsid w:val="00F667B2"/>
    <w:rsid w:val="00F66A57"/>
    <w:rsid w:val="00F70BA1"/>
    <w:rsid w:val="00F751A2"/>
    <w:rsid w:val="00F8028C"/>
    <w:rsid w:val="00F80409"/>
    <w:rsid w:val="00F81679"/>
    <w:rsid w:val="00F81A7F"/>
    <w:rsid w:val="00F82E02"/>
    <w:rsid w:val="00F85A94"/>
    <w:rsid w:val="00F865EB"/>
    <w:rsid w:val="00F86BB2"/>
    <w:rsid w:val="00F903A1"/>
    <w:rsid w:val="00F90B0E"/>
    <w:rsid w:val="00F91F07"/>
    <w:rsid w:val="00F922A1"/>
    <w:rsid w:val="00F9381E"/>
    <w:rsid w:val="00F9386C"/>
    <w:rsid w:val="00F940F4"/>
    <w:rsid w:val="00F94AA4"/>
    <w:rsid w:val="00F9642D"/>
    <w:rsid w:val="00FA0911"/>
    <w:rsid w:val="00FA1328"/>
    <w:rsid w:val="00FA24C6"/>
    <w:rsid w:val="00FA274D"/>
    <w:rsid w:val="00FA3267"/>
    <w:rsid w:val="00FA4581"/>
    <w:rsid w:val="00FA6781"/>
    <w:rsid w:val="00FB0F42"/>
    <w:rsid w:val="00FB7C50"/>
    <w:rsid w:val="00FC076F"/>
    <w:rsid w:val="00FC1E8A"/>
    <w:rsid w:val="00FC1F62"/>
    <w:rsid w:val="00FD04BB"/>
    <w:rsid w:val="00FD0B81"/>
    <w:rsid w:val="00FD39DD"/>
    <w:rsid w:val="00FD3F0E"/>
    <w:rsid w:val="00FD66AC"/>
    <w:rsid w:val="00FE154B"/>
    <w:rsid w:val="00FE1A51"/>
    <w:rsid w:val="00FE1A53"/>
    <w:rsid w:val="00FE4490"/>
    <w:rsid w:val="00FE4886"/>
    <w:rsid w:val="00FE49B8"/>
    <w:rsid w:val="00FE755C"/>
    <w:rsid w:val="00FF1AD9"/>
    <w:rsid w:val="00FF1E2C"/>
    <w:rsid w:val="00FF2A47"/>
    <w:rsid w:val="00FF2BF6"/>
    <w:rsid w:val="00FF3E58"/>
    <w:rsid w:val="00FF4D77"/>
    <w:rsid w:val="00FF6E27"/>
    <w:rsid w:val="048F8D5D"/>
    <w:rsid w:val="04921577"/>
    <w:rsid w:val="05E86207"/>
    <w:rsid w:val="0B8AC35E"/>
    <w:rsid w:val="0C0EC1B6"/>
    <w:rsid w:val="0C73DE33"/>
    <w:rsid w:val="1264EB6B"/>
    <w:rsid w:val="1277C109"/>
    <w:rsid w:val="14658C82"/>
    <w:rsid w:val="1568E263"/>
    <w:rsid w:val="15F5FABC"/>
    <w:rsid w:val="17C5E3A6"/>
    <w:rsid w:val="1B85D87F"/>
    <w:rsid w:val="1C268034"/>
    <w:rsid w:val="1D004F8F"/>
    <w:rsid w:val="1F14B200"/>
    <w:rsid w:val="1F5CCA8C"/>
    <w:rsid w:val="20430F05"/>
    <w:rsid w:val="2129743A"/>
    <w:rsid w:val="24DB7F82"/>
    <w:rsid w:val="25810BCE"/>
    <w:rsid w:val="260F381D"/>
    <w:rsid w:val="276D02F2"/>
    <w:rsid w:val="296A72E3"/>
    <w:rsid w:val="29A41CC3"/>
    <w:rsid w:val="2A5BDF2B"/>
    <w:rsid w:val="2BC3FF7C"/>
    <w:rsid w:val="3014E2D9"/>
    <w:rsid w:val="303EB5B0"/>
    <w:rsid w:val="31396B17"/>
    <w:rsid w:val="33208208"/>
    <w:rsid w:val="3346A8F7"/>
    <w:rsid w:val="3952C149"/>
    <w:rsid w:val="3AE72172"/>
    <w:rsid w:val="3B6D8BA6"/>
    <w:rsid w:val="41828CB7"/>
    <w:rsid w:val="4681F9F6"/>
    <w:rsid w:val="47780376"/>
    <w:rsid w:val="490A22EB"/>
    <w:rsid w:val="49F7D5D3"/>
    <w:rsid w:val="4A213A59"/>
    <w:rsid w:val="4A3C0EF4"/>
    <w:rsid w:val="4BB626D1"/>
    <w:rsid w:val="4D1424E8"/>
    <w:rsid w:val="4DA57724"/>
    <w:rsid w:val="4FFC38E0"/>
    <w:rsid w:val="5092CD76"/>
    <w:rsid w:val="50CCBECA"/>
    <w:rsid w:val="526C305B"/>
    <w:rsid w:val="53C838D9"/>
    <w:rsid w:val="550D3315"/>
    <w:rsid w:val="551F6A45"/>
    <w:rsid w:val="5723EBE1"/>
    <w:rsid w:val="5DA64F27"/>
    <w:rsid w:val="5E04843C"/>
    <w:rsid w:val="5FC19C75"/>
    <w:rsid w:val="600A6298"/>
    <w:rsid w:val="63518CD6"/>
    <w:rsid w:val="6577D43E"/>
    <w:rsid w:val="6615B736"/>
    <w:rsid w:val="68E0F351"/>
    <w:rsid w:val="69FF2664"/>
    <w:rsid w:val="6AEB8157"/>
    <w:rsid w:val="6B2A0383"/>
    <w:rsid w:val="6C7E24BB"/>
    <w:rsid w:val="6F53C4CD"/>
    <w:rsid w:val="6F7DF164"/>
    <w:rsid w:val="710DF4A1"/>
    <w:rsid w:val="732CD62B"/>
    <w:rsid w:val="73F7244A"/>
    <w:rsid w:val="78A3F017"/>
    <w:rsid w:val="7A238224"/>
    <w:rsid w:val="7A460464"/>
    <w:rsid w:val="7A56D717"/>
    <w:rsid w:val="7A985985"/>
    <w:rsid w:val="7A9ED9FE"/>
    <w:rsid w:val="7DEEECEF"/>
    <w:rsid w:val="7E4051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3717503D-1146-4C42-B28F-072DE7DC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46"/>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2552E1"/>
    <w:pPr>
      <w:spacing w:before="120" w:after="360"/>
      <w:outlineLvl w:val="0"/>
    </w:pPr>
    <w:rPr>
      <w:b/>
      <w:noProof/>
      <w:sz w:val="36"/>
      <w:szCs w:val="32"/>
    </w:rPr>
  </w:style>
  <w:style w:type="paragraph" w:styleId="Heading2">
    <w:name w:val="heading 2"/>
    <w:basedOn w:val="Normal"/>
    <w:next w:val="Normal"/>
    <w:link w:val="Heading2Char"/>
    <w:uiPriority w:val="9"/>
    <w:unhideWhenUsed/>
    <w:qFormat/>
    <w:rsid w:val="002552E1"/>
    <w:pPr>
      <w:keepNext/>
      <w:outlineLvl w:val="1"/>
    </w:pPr>
    <w:rPr>
      <w:b/>
      <w:bCs w:val="0"/>
      <w:sz w:val="32"/>
      <w:szCs w:val="28"/>
    </w:rPr>
  </w:style>
  <w:style w:type="paragraph" w:styleId="Heading3">
    <w:name w:val="heading 3"/>
    <w:basedOn w:val="Normal"/>
    <w:next w:val="Normal"/>
    <w:link w:val="Heading3Char"/>
    <w:uiPriority w:val="9"/>
    <w:unhideWhenUsed/>
    <w:qFormat/>
    <w:rsid w:val="002552E1"/>
    <w:pPr>
      <w:keepNext/>
      <w:outlineLvl w:val="2"/>
    </w:pPr>
    <w:rPr>
      <w:b/>
      <w:bCs w:val="0"/>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090423"/>
    <w:rPr>
      <w:rFonts w:asciiTheme="minorHAnsi" w:hAnsiTheme="minorHAnsi"/>
      <w:color w:val="31849B" w:themeColor="accent5" w:themeShade="BF"/>
      <w:sz w:val="22"/>
      <w:u w:val="single"/>
    </w:rPr>
  </w:style>
  <w:style w:type="character" w:customStyle="1" w:styleId="Heading1Char">
    <w:name w:val="Heading 1 Char"/>
    <w:basedOn w:val="DefaultParagraphFont"/>
    <w:link w:val="Heading1"/>
    <w:uiPriority w:val="9"/>
    <w:rsid w:val="002552E1"/>
    <w:rPr>
      <w:rFonts w:asciiTheme="minorHAnsi" w:eastAsia="Times New Roman" w:hAnsiTheme="minorHAnsi" w:cs="Arial"/>
      <w:b/>
      <w:bCs/>
      <w:noProof/>
      <w:kern w:val="32"/>
      <w:sz w:val="36"/>
      <w:szCs w:val="32"/>
      <w:lang w:val="en-US"/>
    </w:rPr>
  </w:style>
  <w:style w:type="character" w:customStyle="1" w:styleId="Heading2Char">
    <w:name w:val="Heading 2 Char"/>
    <w:basedOn w:val="DefaultParagraphFont"/>
    <w:link w:val="Heading2"/>
    <w:uiPriority w:val="9"/>
    <w:rsid w:val="002552E1"/>
    <w:rPr>
      <w:rFonts w:asciiTheme="minorHAnsi" w:eastAsia="Times New Roman" w:hAnsiTheme="minorHAnsi" w:cs="Arial"/>
      <w:b/>
      <w:kern w:val="32"/>
      <w:sz w:val="32"/>
      <w:szCs w:val="28"/>
      <w:lang w:val="en-US"/>
    </w:rPr>
  </w:style>
  <w:style w:type="character" w:customStyle="1" w:styleId="Heading3Char">
    <w:name w:val="Heading 3 Char"/>
    <w:basedOn w:val="DefaultParagraphFont"/>
    <w:link w:val="Heading3"/>
    <w:uiPriority w:val="9"/>
    <w:rsid w:val="002552E1"/>
    <w:rPr>
      <w:rFonts w:asciiTheme="minorHAnsi" w:eastAsia="Times New Roman" w:hAnsiTheme="minorHAnsi" w:cs="Arial"/>
      <w:b/>
      <w:iCs/>
      <w:kern w:val="32"/>
      <w:sz w:val="28"/>
      <w:szCs w:val="28"/>
      <w:lang w:val="en-US"/>
    </w:rPr>
  </w:style>
  <w:style w:type="paragraph" w:styleId="ListParagraph">
    <w:name w:val="List Paragraph"/>
    <w:basedOn w:val="Normal"/>
    <w:uiPriority w:val="34"/>
    <w:qFormat/>
    <w:rsid w:val="005E307E"/>
    <w:rPr>
      <w:lang w:val="en-GB"/>
    </w:rPr>
  </w:style>
  <w:style w:type="paragraph" w:customStyle="1" w:styleId="Bulletedlist">
    <w:name w:val="Bulleted list"/>
    <w:basedOn w:val="Normal"/>
    <w:link w:val="BulletedlistChar"/>
    <w:qFormat/>
    <w:rsid w:val="005E307E"/>
    <w:pPr>
      <w:numPr>
        <w:numId w:val="4"/>
      </w:numPr>
      <w:ind w:left="567" w:right="567" w:hanging="284"/>
    </w:pPr>
    <w:rPr>
      <w:lang w:val="en-GB"/>
    </w:rPr>
  </w:style>
  <w:style w:type="character" w:customStyle="1" w:styleId="BulletedlistChar">
    <w:name w:val="Bulleted list Char"/>
    <w:basedOn w:val="DefaultParagraphFont"/>
    <w:link w:val="Bulletedlist"/>
    <w:rsid w:val="005E307E"/>
    <w:rPr>
      <w:rFonts w:asciiTheme="minorHAnsi" w:eastAsia="Times New Roman" w:hAnsiTheme="minorHAnsi" w:cs="Arial"/>
      <w:bCs/>
      <w:kern w:val="32"/>
      <w:sz w:val="22"/>
      <w:szCs w:val="22"/>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table" w:customStyle="1" w:styleId="TableGrid2">
    <w:name w:val="Table Grid2"/>
    <w:uiPriority w:val="99"/>
    <w:rsid w:val="003E2382"/>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C7558"/>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eop">
    <w:name w:val="eop"/>
    <w:basedOn w:val="DefaultParagraphFont"/>
    <w:rsid w:val="006C7558"/>
  </w:style>
  <w:style w:type="character" w:styleId="Mention">
    <w:name w:val="Mention"/>
    <w:basedOn w:val="DefaultParagraphFont"/>
    <w:uiPriority w:val="99"/>
    <w:unhideWhenUsed/>
    <w:rsid w:val="00A54E0B"/>
    <w:rPr>
      <w:color w:val="2B579A"/>
      <w:shd w:val="clear" w:color="auto" w:fill="E1DFDD"/>
    </w:rPr>
  </w:style>
  <w:style w:type="character" w:styleId="Strong">
    <w:name w:val="Strong"/>
    <w:basedOn w:val="DefaultParagraphFont"/>
    <w:uiPriority w:val="22"/>
    <w:qFormat/>
    <w:rsid w:val="00A55023"/>
    <w:rPr>
      <w:b/>
      <w:bCs/>
    </w:rPr>
  </w:style>
  <w:style w:type="paragraph" w:styleId="ListBullet">
    <w:name w:val="List Bullet"/>
    <w:basedOn w:val="Normal"/>
    <w:uiPriority w:val="99"/>
    <w:unhideWhenUsed/>
    <w:rsid w:val="00667B67"/>
    <w:pPr>
      <w:numPr>
        <w:numId w:val="7"/>
      </w:numPr>
    </w:pPr>
  </w:style>
  <w:style w:type="character" w:styleId="UnresolvedMention">
    <w:name w:val="Unresolved Mention"/>
    <w:basedOn w:val="DefaultParagraphFont"/>
    <w:uiPriority w:val="99"/>
    <w:semiHidden/>
    <w:unhideWhenUsed/>
    <w:rsid w:val="008A4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97324">
      <w:bodyDiv w:val="1"/>
      <w:marLeft w:val="0"/>
      <w:marRight w:val="0"/>
      <w:marTop w:val="0"/>
      <w:marBottom w:val="0"/>
      <w:divBdr>
        <w:top w:val="none" w:sz="0" w:space="0" w:color="auto"/>
        <w:left w:val="none" w:sz="0" w:space="0" w:color="auto"/>
        <w:bottom w:val="none" w:sz="0" w:space="0" w:color="auto"/>
        <w:right w:val="none" w:sz="0" w:space="0" w:color="auto"/>
      </w:divBdr>
      <w:divsChild>
        <w:div w:id="730008638">
          <w:marLeft w:val="0"/>
          <w:marRight w:val="0"/>
          <w:marTop w:val="0"/>
          <w:marBottom w:val="0"/>
          <w:divBdr>
            <w:top w:val="none" w:sz="0" w:space="0" w:color="auto"/>
            <w:left w:val="none" w:sz="0" w:space="0" w:color="auto"/>
            <w:bottom w:val="none" w:sz="0" w:space="0" w:color="auto"/>
            <w:right w:val="none" w:sz="0" w:space="0" w:color="auto"/>
          </w:divBdr>
        </w:div>
        <w:div w:id="939609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scription.fwc.gov.au/regulated-worker-updates/" TargetMode="External"/><Relationship Id="rId18" Type="http://schemas.openxmlformats.org/officeDocument/2006/relationships/hyperlink" Target="https://www.legislation.gov.au/C2009A00028/latest/versions" TargetMode="External"/><Relationship Id="rId26" Type="http://schemas.openxmlformats.org/officeDocument/2006/relationships/footer" Target="footer2.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au/F2024L00379/asmade/text" TargetMode="External"/><Relationship Id="rId34" Type="http://schemas.openxmlformats.org/officeDocument/2006/relationships/hyperlink" Target="https://www.fwc.gov.au/hearings-decisions/practice-notes/practice-note-lawyers-paid-agent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agreements-awards/regulated-worker-minimum-standards" TargetMode="External"/><Relationship Id="rId17" Type="http://schemas.openxmlformats.org/officeDocument/2006/relationships/hyperlink" Target="https://www.legislation.gov.au/F2024L00379/asmade/text" TargetMode="External"/><Relationship Id="rId25" Type="http://schemas.openxmlformats.org/officeDocument/2006/relationships/header" Target="header1.xml"/><Relationship Id="rId33" Type="http://schemas.openxmlformats.org/officeDocument/2006/relationships/image" Target="media/image7.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hearings-decisions/practice-notes/practice-note-lawyers-paid-agents"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1.xm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hyperlink" Target="https://www.fwc.gov.au/documents/forms/form-f87g-privacy-notice.pdf" TargetMode="External"/><Relationship Id="rId28" Type="http://schemas.openxmlformats.org/officeDocument/2006/relationships/hyperlink" Target="https://www.legislation.gov.au/C2009A00028/latest/versions" TargetMode="External"/><Relationship Id="rId36" Type="http://schemas.openxmlformats.org/officeDocument/2006/relationships/image" Target="cid:image004.png@01DA9171.DD61B130" TargetMode="External"/><Relationship Id="rId10" Type="http://schemas.openxmlformats.org/officeDocument/2006/relationships/endnotes" Target="endnotes.xml"/><Relationship Id="rId19" Type="http://schemas.openxmlformats.org/officeDocument/2006/relationships/hyperlink" Target="https://www.legislation.gov.au/F2024L00379/asmade/text" TargetMode="External"/><Relationship Id="rId31" Type="http://schemas.openxmlformats.org/officeDocument/2006/relationships/hyperlink" Target="https://www.fwc.gov.au/about-us/contact-us/help-your-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isputes-at-work/how-the-commission-works/commission-offices" TargetMode="External"/><Relationship Id="rId22" Type="http://schemas.openxmlformats.org/officeDocument/2006/relationships/hyperlink" Target="https://www.fairwork.gov.au/employment-conditions/awards/list-of-awards" TargetMode="External"/><Relationship Id="rId27" Type="http://schemas.openxmlformats.org/officeDocument/2006/relationships/hyperlink" Target="https://www.legislation.gov.au/C2009A00028/latest/versions" TargetMode="External"/><Relationship Id="rId30" Type="http://schemas.openxmlformats.org/officeDocument/2006/relationships/image" Target="media/image5.jpeg"/><Relationship Id="rId35"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2.xml><?xml version="1.0" encoding="utf-8"?>
<ds:datastoreItem xmlns:ds="http://schemas.openxmlformats.org/officeDocument/2006/customXml" ds:itemID="{13C0820C-A847-4EE3-9762-90E01C6D4393}"/>
</file>

<file path=customXml/itemProps3.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45D7EDAE-26D0-4773-B47C-A5B2E8313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10</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F87G – Application for road transport contractual chain guidelines</dc:title>
  <dc:subject/>
  <dc:creator>Fair Work Commission</dc:creator>
  <cp:keywords/>
  <cp:lastModifiedBy>Clare McDonald</cp:lastModifiedBy>
  <cp:revision>293</cp:revision>
  <cp:lastPrinted>2024-07-31T06:50:00Z</cp:lastPrinted>
  <dcterms:created xsi:type="dcterms:W3CDTF">2024-03-19T20:37:00Z</dcterms:created>
  <dcterms:modified xsi:type="dcterms:W3CDTF">2024-08-22T21:18:00Z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69100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726;#T-LSSB-Regulated-Worker-Standards- Owners;#11;#Everyone</vt:lpwstr>
  </property>
  <property fmtid="{D5CDD505-2E9C-101B-9397-08002B2CF9AE}" pid="14" name="_SourceUrl">
    <vt:lpwstr/>
  </property>
  <property fmtid="{D5CDD505-2E9C-101B-9397-08002B2CF9AE}" pid="15" name="_SharedFileIndex">
    <vt:lpwstr/>
  </property>
</Properties>
</file>